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27" w:rsidRPr="00145773" w:rsidRDefault="005A6633" w:rsidP="00AF1B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Segoe UI" w:hAnsi="Segoe UI" w:cs="Segoe UI"/>
          <w:b/>
          <w:sz w:val="32"/>
          <w:szCs w:val="32"/>
        </w:rPr>
      </w:pPr>
      <w:r w:rsidRPr="00145773">
        <w:rPr>
          <w:rFonts w:ascii="Segoe UI" w:hAnsi="Segoe UI" w:cs="Segoe UI"/>
          <w:b/>
          <w:sz w:val="32"/>
          <w:szCs w:val="32"/>
        </w:rPr>
        <w:t>С</w:t>
      </w:r>
      <w:r w:rsidR="00AF1B27" w:rsidRPr="00145773">
        <w:rPr>
          <w:rFonts w:ascii="Segoe UI" w:hAnsi="Segoe UI" w:cs="Segoe UI"/>
          <w:b/>
          <w:sz w:val="32"/>
          <w:szCs w:val="32"/>
        </w:rPr>
        <w:t xml:space="preserve">пособы получения государственных услуг </w:t>
      </w:r>
      <w:proofErr w:type="spellStart"/>
      <w:r w:rsidR="00AF1B27" w:rsidRPr="00145773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AF1B27" w:rsidRPr="00145773" w:rsidRDefault="00AF1B27" w:rsidP="00AF1B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F1B27" w:rsidRPr="00145773" w:rsidRDefault="00AF1B27" w:rsidP="00800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45773">
        <w:rPr>
          <w:rFonts w:ascii="Segoe UI" w:hAnsi="Segoe UI" w:cs="Segoe UI"/>
          <w:sz w:val="24"/>
          <w:szCs w:val="24"/>
        </w:rPr>
        <w:t xml:space="preserve">Спектр государственных услуг, оказываемых Управлением </w:t>
      </w:r>
      <w:proofErr w:type="spellStart"/>
      <w:r w:rsidRPr="0014577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5773">
        <w:rPr>
          <w:rFonts w:ascii="Segoe UI" w:hAnsi="Segoe UI" w:cs="Segoe UI"/>
          <w:sz w:val="24"/>
          <w:szCs w:val="24"/>
        </w:rPr>
        <w:t xml:space="preserve"> по Республике Карелия</w:t>
      </w:r>
      <w:r w:rsidR="00182939" w:rsidRPr="00145773">
        <w:rPr>
          <w:rFonts w:ascii="Segoe UI" w:hAnsi="Segoe UI" w:cs="Segoe UI"/>
          <w:sz w:val="24"/>
          <w:szCs w:val="24"/>
        </w:rPr>
        <w:t>,</w:t>
      </w:r>
      <w:r w:rsidRPr="00145773">
        <w:rPr>
          <w:rFonts w:ascii="Segoe UI" w:hAnsi="Segoe UI" w:cs="Segoe UI"/>
          <w:sz w:val="24"/>
          <w:szCs w:val="24"/>
        </w:rPr>
        <w:t xml:space="preserve"> достаточно обширен. </w:t>
      </w:r>
      <w:r w:rsidR="00182939" w:rsidRPr="00145773">
        <w:rPr>
          <w:rFonts w:ascii="Segoe UI" w:hAnsi="Segoe UI" w:cs="Segoe UI"/>
          <w:sz w:val="24"/>
          <w:szCs w:val="24"/>
        </w:rPr>
        <w:t xml:space="preserve">Данная статья представляет собой обзор способов </w:t>
      </w:r>
      <w:r w:rsidRPr="00145773">
        <w:rPr>
          <w:rFonts w:ascii="Segoe UI" w:hAnsi="Segoe UI" w:cs="Segoe UI"/>
          <w:sz w:val="24"/>
          <w:szCs w:val="24"/>
        </w:rPr>
        <w:t xml:space="preserve">получения государственных услуг </w:t>
      </w:r>
      <w:proofErr w:type="spellStart"/>
      <w:r w:rsidRPr="0014577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5773">
        <w:rPr>
          <w:rFonts w:ascii="Segoe UI" w:hAnsi="Segoe UI" w:cs="Segoe UI"/>
          <w:sz w:val="24"/>
          <w:szCs w:val="24"/>
        </w:rPr>
        <w:t xml:space="preserve"> в сфере государственной регистрации прав и</w:t>
      </w:r>
      <w:r w:rsidR="003E5B85" w:rsidRPr="00145773">
        <w:rPr>
          <w:rFonts w:ascii="Segoe UI" w:hAnsi="Segoe UI" w:cs="Segoe UI"/>
          <w:sz w:val="24"/>
          <w:szCs w:val="24"/>
        </w:rPr>
        <w:t xml:space="preserve"> (или)</w:t>
      </w:r>
      <w:r w:rsidRPr="00145773">
        <w:rPr>
          <w:rFonts w:ascii="Segoe UI" w:hAnsi="Segoe UI" w:cs="Segoe UI"/>
          <w:sz w:val="24"/>
          <w:szCs w:val="24"/>
        </w:rPr>
        <w:t xml:space="preserve"> государственного кадастрового учета</w:t>
      </w:r>
      <w:r w:rsidR="00182939" w:rsidRPr="00145773">
        <w:rPr>
          <w:rFonts w:ascii="Segoe UI" w:hAnsi="Segoe UI" w:cs="Segoe UI"/>
          <w:sz w:val="24"/>
          <w:szCs w:val="24"/>
        </w:rPr>
        <w:t xml:space="preserve"> и является началом цикла публикаций </w:t>
      </w:r>
      <w:r w:rsidR="008C655D" w:rsidRPr="00145773">
        <w:rPr>
          <w:rFonts w:ascii="Segoe UI" w:hAnsi="Segoe UI" w:cs="Segoe UI"/>
          <w:sz w:val="24"/>
          <w:szCs w:val="24"/>
        </w:rPr>
        <w:t>о способах и порядке предоставления вышеуказанных государственных услуг</w:t>
      </w:r>
      <w:r w:rsidRPr="00145773">
        <w:rPr>
          <w:rFonts w:ascii="Segoe UI" w:hAnsi="Segoe UI" w:cs="Segoe UI"/>
          <w:sz w:val="24"/>
          <w:szCs w:val="24"/>
        </w:rPr>
        <w:t>.</w:t>
      </w:r>
    </w:p>
    <w:p w:rsidR="00FD4A18" w:rsidRPr="00145773" w:rsidRDefault="00F442AA" w:rsidP="00BE57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145773">
        <w:rPr>
          <w:rFonts w:ascii="Segoe UI" w:hAnsi="Segoe UI" w:cs="Segoe UI"/>
          <w:sz w:val="24"/>
          <w:szCs w:val="24"/>
        </w:rPr>
        <w:t xml:space="preserve">Подать </w:t>
      </w:r>
      <w:r w:rsidR="00CA26E9" w:rsidRPr="00145773">
        <w:rPr>
          <w:rFonts w:ascii="Segoe UI" w:hAnsi="Segoe UI" w:cs="Segoe UI"/>
          <w:sz w:val="24"/>
          <w:szCs w:val="24"/>
        </w:rPr>
        <w:t>з</w:t>
      </w:r>
      <w:r w:rsidR="00FD4A18" w:rsidRPr="00145773">
        <w:rPr>
          <w:rFonts w:ascii="Segoe UI" w:hAnsi="Segoe UI" w:cs="Segoe UI"/>
          <w:sz w:val="24"/>
          <w:szCs w:val="24"/>
        </w:rPr>
        <w:t>аявление о госу</w:t>
      </w:r>
      <w:r w:rsidR="003E5B85" w:rsidRPr="00145773">
        <w:rPr>
          <w:rFonts w:ascii="Segoe UI" w:hAnsi="Segoe UI" w:cs="Segoe UI"/>
          <w:sz w:val="24"/>
          <w:szCs w:val="24"/>
        </w:rPr>
        <w:t>дарственном кадастровом учете и</w:t>
      </w:r>
      <w:r w:rsidR="00FD4A18" w:rsidRPr="00145773">
        <w:rPr>
          <w:rFonts w:ascii="Segoe UI" w:hAnsi="Segoe UI" w:cs="Segoe UI"/>
          <w:sz w:val="24"/>
          <w:szCs w:val="24"/>
        </w:rPr>
        <w:t xml:space="preserve"> государственной регистрации прав и прилагаемые к нему документы </w:t>
      </w:r>
      <w:r w:rsidR="00CA26E9" w:rsidRPr="00145773">
        <w:rPr>
          <w:rFonts w:ascii="Segoe UI" w:hAnsi="Segoe UI" w:cs="Segoe UI"/>
          <w:sz w:val="24"/>
          <w:szCs w:val="24"/>
        </w:rPr>
        <w:t xml:space="preserve">в </w:t>
      </w:r>
      <w:r w:rsidR="008C655D" w:rsidRPr="00145773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CA26E9" w:rsidRPr="00145773">
        <w:rPr>
          <w:rFonts w:ascii="Segoe UI" w:hAnsi="Segoe UI" w:cs="Segoe UI"/>
          <w:sz w:val="24"/>
          <w:szCs w:val="24"/>
        </w:rPr>
        <w:t>Росреестр</w:t>
      </w:r>
      <w:r w:rsidR="008C655D" w:rsidRPr="00145773">
        <w:rPr>
          <w:rFonts w:ascii="Segoe UI" w:hAnsi="Segoe UI" w:cs="Segoe UI"/>
          <w:sz w:val="24"/>
          <w:szCs w:val="24"/>
        </w:rPr>
        <w:t>а</w:t>
      </w:r>
      <w:proofErr w:type="spellEnd"/>
      <w:r w:rsidR="00CA26E9" w:rsidRPr="00145773">
        <w:rPr>
          <w:rFonts w:ascii="Segoe UI" w:hAnsi="Segoe UI" w:cs="Segoe UI"/>
          <w:sz w:val="24"/>
          <w:szCs w:val="24"/>
        </w:rPr>
        <w:t xml:space="preserve"> по Республике Карелия можно</w:t>
      </w:r>
      <w:r w:rsidR="008C655D" w:rsidRPr="00145773">
        <w:rPr>
          <w:rFonts w:ascii="Segoe UI" w:hAnsi="Segoe UI" w:cs="Segoe UI"/>
          <w:sz w:val="24"/>
          <w:szCs w:val="24"/>
        </w:rPr>
        <w:t xml:space="preserve"> как </w:t>
      </w:r>
      <w:r w:rsidR="00AE66E2" w:rsidRPr="00145773">
        <w:rPr>
          <w:rFonts w:ascii="Segoe UI" w:hAnsi="Segoe UI" w:cs="Segoe UI"/>
          <w:sz w:val="24"/>
          <w:szCs w:val="24"/>
        </w:rPr>
        <w:t xml:space="preserve">на бумажном носителе посредством личного обращения </w:t>
      </w:r>
      <w:r w:rsidR="008C655D" w:rsidRPr="00145773">
        <w:rPr>
          <w:rFonts w:ascii="Segoe UI" w:hAnsi="Segoe UI" w:cs="Segoe UI"/>
          <w:sz w:val="24"/>
          <w:szCs w:val="24"/>
        </w:rPr>
        <w:t>и</w:t>
      </w:r>
      <w:r w:rsidR="00AE66E2" w:rsidRPr="00145773">
        <w:rPr>
          <w:rFonts w:ascii="Segoe UI" w:hAnsi="Segoe UI" w:cs="Segoe UI"/>
          <w:sz w:val="24"/>
          <w:szCs w:val="24"/>
        </w:rPr>
        <w:t>ли</w:t>
      </w:r>
      <w:r w:rsidR="008C655D" w:rsidRPr="00145773">
        <w:rPr>
          <w:rFonts w:ascii="Segoe UI" w:hAnsi="Segoe UI" w:cs="Segoe UI"/>
          <w:sz w:val="24"/>
          <w:szCs w:val="24"/>
        </w:rPr>
        <w:t xml:space="preserve"> используя</w:t>
      </w:r>
      <w:proofErr w:type="gramEnd"/>
      <w:r w:rsidR="008C655D" w:rsidRPr="00145773">
        <w:rPr>
          <w:rFonts w:ascii="Segoe UI" w:hAnsi="Segoe UI" w:cs="Segoe UI"/>
          <w:sz w:val="24"/>
          <w:szCs w:val="24"/>
        </w:rPr>
        <w:t xml:space="preserve"> почтовые услуги</w:t>
      </w:r>
      <w:r w:rsidR="00AE66E2" w:rsidRPr="00145773">
        <w:rPr>
          <w:rFonts w:ascii="Segoe UI" w:hAnsi="Segoe UI" w:cs="Segoe UI"/>
          <w:sz w:val="24"/>
          <w:szCs w:val="24"/>
        </w:rPr>
        <w:t>, так и в электронном виде при помощи информационно-телекоммуникационных сетей общего пользования.</w:t>
      </w:r>
      <w:r w:rsidR="008C655D" w:rsidRPr="00145773">
        <w:rPr>
          <w:rFonts w:ascii="Segoe UI" w:hAnsi="Segoe UI" w:cs="Segoe UI"/>
          <w:sz w:val="24"/>
          <w:szCs w:val="24"/>
        </w:rPr>
        <w:t xml:space="preserve"> Лично обратиться для получения государственной услуги заявитель может через офис многофункционального центра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r w:rsidR="008C655D" w:rsidRPr="00145773">
        <w:rPr>
          <w:rFonts w:ascii="Segoe UI" w:hAnsi="Segoe UI" w:cs="Segoe UI"/>
          <w:bCs/>
          <w:sz w:val="24"/>
          <w:szCs w:val="24"/>
        </w:rPr>
        <w:t>предоставления государственных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r w:rsidR="008C655D" w:rsidRPr="00145773">
        <w:rPr>
          <w:rFonts w:ascii="Segoe UI" w:hAnsi="Segoe UI" w:cs="Segoe UI"/>
          <w:sz w:val="24"/>
          <w:szCs w:val="24"/>
        </w:rPr>
        <w:t>и муниципальных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r w:rsidR="008C655D" w:rsidRPr="00145773">
        <w:rPr>
          <w:rFonts w:ascii="Segoe UI" w:hAnsi="Segoe UI" w:cs="Segoe UI"/>
          <w:bCs/>
          <w:sz w:val="24"/>
          <w:szCs w:val="24"/>
        </w:rPr>
        <w:t>услуг</w:t>
      </w:r>
      <w:r w:rsidR="00BE57F9" w:rsidRPr="00145773">
        <w:rPr>
          <w:rFonts w:ascii="Segoe UI" w:hAnsi="Segoe UI" w:cs="Segoe UI"/>
          <w:bCs/>
          <w:sz w:val="24"/>
          <w:szCs w:val="24"/>
        </w:rPr>
        <w:t xml:space="preserve"> либо </w:t>
      </w:r>
      <w:r w:rsidR="00BE57F9" w:rsidRPr="00145773">
        <w:rPr>
          <w:rFonts w:ascii="Segoe UI" w:hAnsi="Segoe UI" w:cs="Segoe UI"/>
          <w:sz w:val="24"/>
          <w:szCs w:val="24"/>
        </w:rPr>
        <w:t>к уполномоченному лицу органа регистрации прав при выездном приеме</w:t>
      </w:r>
      <w:r w:rsidR="003E5B85" w:rsidRPr="00145773">
        <w:rPr>
          <w:rFonts w:ascii="Segoe UI" w:hAnsi="Segoe UI" w:cs="Segoe UI"/>
          <w:bCs/>
          <w:sz w:val="24"/>
          <w:szCs w:val="24"/>
        </w:rPr>
        <w:t>, пред</w:t>
      </w:r>
      <w:r w:rsidR="008C655D" w:rsidRPr="00145773">
        <w:rPr>
          <w:rFonts w:ascii="Segoe UI" w:hAnsi="Segoe UI" w:cs="Segoe UI"/>
          <w:bCs/>
          <w:sz w:val="24"/>
          <w:szCs w:val="24"/>
        </w:rPr>
        <w:t>ставив пакет необх</w:t>
      </w:r>
      <w:r w:rsidR="00EB44F7" w:rsidRPr="00145773">
        <w:rPr>
          <w:rFonts w:ascii="Segoe UI" w:hAnsi="Segoe UI" w:cs="Segoe UI"/>
          <w:bCs/>
          <w:sz w:val="24"/>
          <w:szCs w:val="24"/>
        </w:rPr>
        <w:t>о</w:t>
      </w:r>
      <w:r w:rsidR="008C655D" w:rsidRPr="00145773">
        <w:rPr>
          <w:rFonts w:ascii="Segoe UI" w:hAnsi="Segoe UI" w:cs="Segoe UI"/>
          <w:bCs/>
          <w:sz w:val="24"/>
          <w:szCs w:val="24"/>
        </w:rPr>
        <w:t>димых документов на бумажн</w:t>
      </w:r>
      <w:r w:rsidR="00EB44F7" w:rsidRPr="00145773">
        <w:rPr>
          <w:rFonts w:ascii="Segoe UI" w:hAnsi="Segoe UI" w:cs="Segoe UI"/>
          <w:bCs/>
          <w:sz w:val="24"/>
          <w:szCs w:val="24"/>
        </w:rPr>
        <w:t>ом</w:t>
      </w:r>
      <w:r w:rsidR="008C655D" w:rsidRPr="00145773">
        <w:rPr>
          <w:rFonts w:ascii="Segoe UI" w:hAnsi="Segoe UI" w:cs="Segoe UI"/>
          <w:bCs/>
          <w:sz w:val="24"/>
          <w:szCs w:val="24"/>
        </w:rPr>
        <w:t xml:space="preserve"> носител</w:t>
      </w:r>
      <w:r w:rsidR="00EB44F7" w:rsidRPr="00145773">
        <w:rPr>
          <w:rFonts w:ascii="Segoe UI" w:hAnsi="Segoe UI" w:cs="Segoe UI"/>
          <w:bCs/>
          <w:sz w:val="24"/>
          <w:szCs w:val="24"/>
        </w:rPr>
        <w:t>е</w:t>
      </w:r>
      <w:r w:rsidR="008C655D" w:rsidRPr="00145773">
        <w:rPr>
          <w:rFonts w:ascii="Segoe UI" w:hAnsi="Segoe UI" w:cs="Segoe UI"/>
          <w:bCs/>
          <w:sz w:val="24"/>
          <w:szCs w:val="24"/>
        </w:rPr>
        <w:t>.</w:t>
      </w:r>
      <w:r w:rsidR="00EB44F7" w:rsidRPr="00145773">
        <w:rPr>
          <w:rFonts w:ascii="Segoe UI" w:hAnsi="Segoe UI" w:cs="Segoe UI"/>
          <w:bCs/>
          <w:sz w:val="24"/>
          <w:szCs w:val="24"/>
        </w:rPr>
        <w:t xml:space="preserve"> При </w:t>
      </w:r>
      <w:proofErr w:type="gramStart"/>
      <w:r w:rsidR="00EB44F7" w:rsidRPr="00145773">
        <w:rPr>
          <w:rFonts w:ascii="Segoe UI" w:hAnsi="Segoe UI" w:cs="Segoe UI"/>
          <w:bCs/>
          <w:sz w:val="24"/>
          <w:szCs w:val="24"/>
        </w:rPr>
        <w:t>обращении</w:t>
      </w:r>
      <w:proofErr w:type="gramEnd"/>
      <w:r w:rsidR="00EB44F7" w:rsidRPr="00145773">
        <w:rPr>
          <w:rFonts w:ascii="Segoe UI" w:hAnsi="Segoe UI" w:cs="Segoe UI"/>
          <w:bCs/>
          <w:sz w:val="24"/>
          <w:szCs w:val="24"/>
        </w:rPr>
        <w:t xml:space="preserve"> в отделение почтовой связи заявителю необходимо оформить почтовое отправление с объявленной ценностью при его пересылке, описью вложения и уведомлением о вручении.</w:t>
      </w:r>
      <w:r w:rsidR="00E61195" w:rsidRPr="00145773">
        <w:rPr>
          <w:rFonts w:ascii="Segoe UI" w:hAnsi="Segoe UI" w:cs="Segoe UI"/>
          <w:bCs/>
          <w:sz w:val="24"/>
          <w:szCs w:val="24"/>
        </w:rPr>
        <w:t xml:space="preserve"> </w:t>
      </w:r>
      <w:r w:rsidR="0026193C" w:rsidRPr="00145773">
        <w:rPr>
          <w:rFonts w:ascii="Segoe UI" w:hAnsi="Segoe UI" w:cs="Segoe UI"/>
          <w:bCs/>
          <w:sz w:val="24"/>
          <w:szCs w:val="24"/>
        </w:rPr>
        <w:t>Вместе с тем, необходимо обратить внимание, что при направлении в адрес органа регистрации документов путем почтового отправления подпись заявителя на заявлении о государственной регистрации прав или государственном кадастровом учете должна быть засвидетельствована нотариально.</w:t>
      </w:r>
    </w:p>
    <w:p w:rsidR="00EB44F7" w:rsidRPr="00145773" w:rsidRDefault="00EB44F7" w:rsidP="0026193C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145773">
        <w:rPr>
          <w:rFonts w:ascii="Segoe UI" w:hAnsi="Segoe UI" w:cs="Segoe UI"/>
          <w:sz w:val="24"/>
          <w:szCs w:val="24"/>
        </w:rPr>
        <w:t>Одним из способов получения соответствующей государственной услуги, позволяющей значительно экономить время заявителя, является</w:t>
      </w:r>
      <w:r w:rsidR="00AE66E2" w:rsidRPr="00145773">
        <w:rPr>
          <w:rFonts w:ascii="Segoe UI" w:hAnsi="Segoe UI" w:cs="Segoe UI"/>
          <w:sz w:val="24"/>
          <w:szCs w:val="24"/>
        </w:rPr>
        <w:t xml:space="preserve">, как уже </w:t>
      </w:r>
      <w:r w:rsidR="00AE66E2" w:rsidRPr="00145773">
        <w:rPr>
          <w:rFonts w:ascii="Segoe UI" w:hAnsi="Segoe UI" w:cs="Segoe UI"/>
          <w:sz w:val="24"/>
          <w:szCs w:val="24"/>
        </w:rPr>
        <w:lastRenderedPageBreak/>
        <w:t>указывалось выше,</w:t>
      </w:r>
      <w:r w:rsidRPr="00145773">
        <w:rPr>
          <w:rFonts w:ascii="Segoe UI" w:hAnsi="Segoe UI" w:cs="Segoe UI"/>
          <w:sz w:val="24"/>
          <w:szCs w:val="24"/>
        </w:rPr>
        <w:t xml:space="preserve"> использование информационно-телекоммуникационных сетей общего пользования, в том числе обращение заявителя посредством электронного сервиса «Личный кабинет» на официальном сайте </w:t>
      </w:r>
      <w:proofErr w:type="spellStart"/>
      <w:r w:rsidRPr="0014577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5773">
        <w:rPr>
          <w:rFonts w:ascii="Segoe UI" w:hAnsi="Segoe UI" w:cs="Segoe UI"/>
          <w:sz w:val="24"/>
          <w:szCs w:val="24"/>
        </w:rPr>
        <w:t xml:space="preserve">. </w:t>
      </w:r>
      <w:r w:rsidR="009F6C1A" w:rsidRPr="00145773">
        <w:rPr>
          <w:rFonts w:ascii="Segoe UI" w:hAnsi="Segoe UI" w:cs="Segoe UI"/>
          <w:sz w:val="24"/>
          <w:szCs w:val="24"/>
        </w:rPr>
        <w:t>Подача документов в электронном виде предусматривает возможность получения такого же спектра государственных услуг в рамках государственной регистрации и государственного кадастрового учета</w:t>
      </w:r>
      <w:r w:rsidR="002C3BB0" w:rsidRPr="00145773">
        <w:rPr>
          <w:rFonts w:ascii="Segoe UI" w:hAnsi="Segoe UI" w:cs="Segoe UI"/>
          <w:sz w:val="24"/>
          <w:szCs w:val="24"/>
        </w:rPr>
        <w:t>,</w:t>
      </w:r>
      <w:r w:rsidR="009F6C1A" w:rsidRPr="00145773">
        <w:rPr>
          <w:rFonts w:ascii="Segoe UI" w:hAnsi="Segoe UI" w:cs="Segoe UI"/>
          <w:sz w:val="24"/>
          <w:szCs w:val="24"/>
        </w:rPr>
        <w:t xml:space="preserve"> как и при личном обращении заявителя.</w:t>
      </w:r>
      <w:r w:rsidR="00E61195" w:rsidRPr="00145773">
        <w:rPr>
          <w:rFonts w:ascii="Segoe UI" w:hAnsi="Segoe UI" w:cs="Segoe UI"/>
          <w:sz w:val="24"/>
          <w:szCs w:val="24"/>
        </w:rPr>
        <w:t xml:space="preserve"> </w:t>
      </w:r>
      <w:r w:rsidR="00431EA5" w:rsidRPr="00145773">
        <w:rPr>
          <w:rFonts w:ascii="Segoe UI" w:hAnsi="Segoe UI" w:cs="Segoe UI"/>
          <w:sz w:val="24"/>
          <w:szCs w:val="24"/>
        </w:rPr>
        <w:t xml:space="preserve">Кроме прочего, подача документов в электронном виде предполагает снижение размера государственной пошлины за предоставление государственной услуги </w:t>
      </w:r>
      <w:r w:rsidR="003E5B85" w:rsidRPr="00145773">
        <w:rPr>
          <w:rFonts w:ascii="Segoe UI" w:hAnsi="Segoe UI" w:cs="Segoe UI"/>
          <w:sz w:val="24"/>
          <w:szCs w:val="24"/>
        </w:rPr>
        <w:t>для физических лиц на 30</w:t>
      </w:r>
      <w:r w:rsidR="00431EA5" w:rsidRPr="00145773">
        <w:rPr>
          <w:rFonts w:ascii="Segoe UI" w:hAnsi="Segoe UI" w:cs="Segoe UI"/>
          <w:sz w:val="24"/>
          <w:szCs w:val="24"/>
        </w:rPr>
        <w:t xml:space="preserve">%. </w:t>
      </w:r>
      <w:r w:rsidRPr="00145773">
        <w:rPr>
          <w:rFonts w:ascii="Segoe UI" w:hAnsi="Segoe UI" w:cs="Segoe UI"/>
          <w:sz w:val="24"/>
          <w:szCs w:val="24"/>
        </w:rPr>
        <w:t xml:space="preserve">Необходимо отметить, что </w:t>
      </w:r>
      <w:r w:rsidR="00041C95" w:rsidRPr="00145773">
        <w:rPr>
          <w:rFonts w:ascii="Segoe UI" w:hAnsi="Segoe UI" w:cs="Segoe UI"/>
          <w:sz w:val="24"/>
          <w:szCs w:val="24"/>
        </w:rPr>
        <w:t>вышеуказанный способ получения государственной услуги предусматривает</w:t>
      </w:r>
      <w:r w:rsidR="00431EA5" w:rsidRPr="00145773">
        <w:rPr>
          <w:rFonts w:ascii="Segoe UI" w:hAnsi="Segoe UI" w:cs="Segoe UI"/>
          <w:sz w:val="24"/>
          <w:szCs w:val="24"/>
        </w:rPr>
        <w:t xml:space="preserve"> подписан</w:t>
      </w:r>
      <w:r w:rsidR="00041C95" w:rsidRPr="00145773">
        <w:rPr>
          <w:rFonts w:ascii="Segoe UI" w:hAnsi="Segoe UI" w:cs="Segoe UI"/>
          <w:sz w:val="24"/>
          <w:szCs w:val="24"/>
        </w:rPr>
        <w:t>ие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r w:rsidR="00041C95" w:rsidRPr="00145773">
        <w:rPr>
          <w:rFonts w:ascii="Segoe UI" w:hAnsi="Segoe UI" w:cs="Segoe UI"/>
          <w:sz w:val="24"/>
          <w:szCs w:val="24"/>
        </w:rPr>
        <w:t xml:space="preserve">заявления </w:t>
      </w:r>
      <w:r w:rsidR="00431EA5" w:rsidRPr="00145773">
        <w:rPr>
          <w:rFonts w:ascii="Segoe UI" w:hAnsi="Segoe UI" w:cs="Segoe UI"/>
          <w:sz w:val="24"/>
          <w:szCs w:val="24"/>
        </w:rPr>
        <w:t xml:space="preserve">усиленной квалифицированной электронной подписью в соответствии с </w:t>
      </w:r>
      <w:r w:rsidR="00BE57F9" w:rsidRPr="00145773">
        <w:rPr>
          <w:rFonts w:ascii="Segoe UI" w:hAnsi="Segoe UI" w:cs="Segoe UI"/>
          <w:sz w:val="24"/>
          <w:szCs w:val="24"/>
        </w:rPr>
        <w:t xml:space="preserve">действующим </w:t>
      </w:r>
      <w:r w:rsidR="00431EA5" w:rsidRPr="00145773">
        <w:rPr>
          <w:rFonts w:ascii="Segoe UI" w:hAnsi="Segoe UI" w:cs="Segoe UI"/>
          <w:sz w:val="24"/>
          <w:szCs w:val="24"/>
        </w:rPr>
        <w:t>законодательством Российской Федерации.</w:t>
      </w:r>
    </w:p>
    <w:p w:rsidR="00F442AA" w:rsidRPr="00145773" w:rsidRDefault="006F4739" w:rsidP="00800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145773">
        <w:rPr>
          <w:rFonts w:ascii="Segoe UI" w:hAnsi="Segoe UI" w:cs="Segoe UI"/>
          <w:sz w:val="24"/>
          <w:szCs w:val="24"/>
        </w:rPr>
        <w:t xml:space="preserve">Для удобства заявителей </w:t>
      </w:r>
      <w:r w:rsidR="003E5B85" w:rsidRPr="00145773">
        <w:rPr>
          <w:rFonts w:ascii="Segoe UI" w:hAnsi="Segoe UI" w:cs="Segoe UI"/>
          <w:sz w:val="24"/>
          <w:szCs w:val="24"/>
        </w:rPr>
        <w:t xml:space="preserve">также </w:t>
      </w:r>
      <w:r w:rsidRPr="00145773">
        <w:rPr>
          <w:rFonts w:ascii="Segoe UI" w:hAnsi="Segoe UI" w:cs="Segoe UI"/>
          <w:sz w:val="24"/>
          <w:szCs w:val="24"/>
        </w:rPr>
        <w:t>предусмотрен</w:t>
      </w:r>
      <w:r w:rsidR="0026193C" w:rsidRPr="00145773">
        <w:rPr>
          <w:rFonts w:ascii="Segoe UI" w:hAnsi="Segoe UI" w:cs="Segoe UI"/>
          <w:sz w:val="24"/>
          <w:szCs w:val="24"/>
        </w:rPr>
        <w:t>о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r w:rsidR="00F442AA" w:rsidRPr="00145773">
        <w:rPr>
          <w:rFonts w:ascii="Segoe UI" w:hAnsi="Segoe UI" w:cs="Segoe UI"/>
          <w:sz w:val="24"/>
          <w:szCs w:val="24"/>
        </w:rPr>
        <w:t>представлени</w:t>
      </w:r>
      <w:r w:rsidRPr="00145773">
        <w:rPr>
          <w:rFonts w:ascii="Segoe UI" w:hAnsi="Segoe UI" w:cs="Segoe UI"/>
          <w:sz w:val="24"/>
          <w:szCs w:val="24"/>
        </w:rPr>
        <w:t>е</w:t>
      </w:r>
      <w:r w:rsidR="00F442AA" w:rsidRPr="00145773">
        <w:rPr>
          <w:rFonts w:ascii="Segoe UI" w:hAnsi="Segoe UI" w:cs="Segoe UI"/>
          <w:sz w:val="24"/>
          <w:szCs w:val="24"/>
        </w:rPr>
        <w:t xml:space="preserve"> документов по «экстерриториальному принципу», то есть возможность обращения в подразделение органа регистрации пра</w:t>
      </w:r>
      <w:r w:rsidR="00751A7E" w:rsidRPr="00145773">
        <w:rPr>
          <w:rFonts w:ascii="Segoe UI" w:hAnsi="Segoe UI" w:cs="Segoe UI"/>
          <w:sz w:val="24"/>
          <w:szCs w:val="24"/>
        </w:rPr>
        <w:t xml:space="preserve">в или </w:t>
      </w:r>
      <w:r w:rsidRPr="00145773">
        <w:rPr>
          <w:rFonts w:ascii="Segoe UI" w:hAnsi="Segoe UI" w:cs="Segoe UI"/>
          <w:sz w:val="24"/>
          <w:szCs w:val="24"/>
        </w:rPr>
        <w:t xml:space="preserve">в офис </w:t>
      </w:r>
      <w:r w:rsidR="00BE57F9" w:rsidRPr="00145773">
        <w:rPr>
          <w:rFonts w:ascii="Segoe UI" w:hAnsi="Segoe UI" w:cs="Segoe UI"/>
          <w:sz w:val="24"/>
          <w:szCs w:val="24"/>
        </w:rPr>
        <w:t xml:space="preserve">многофункционального центра </w:t>
      </w:r>
      <w:r w:rsidRPr="00145773">
        <w:rPr>
          <w:rFonts w:ascii="Segoe UI" w:hAnsi="Segoe UI" w:cs="Segoe UI"/>
          <w:bCs/>
          <w:sz w:val="24"/>
          <w:szCs w:val="24"/>
        </w:rPr>
        <w:t xml:space="preserve">предоставления государственных </w:t>
      </w:r>
      <w:r w:rsidRPr="00145773">
        <w:rPr>
          <w:rFonts w:ascii="Segoe UI" w:hAnsi="Segoe UI" w:cs="Segoe UI"/>
          <w:sz w:val="24"/>
          <w:szCs w:val="24"/>
        </w:rPr>
        <w:t xml:space="preserve">и муниципальных </w:t>
      </w:r>
      <w:r w:rsidRPr="00145773">
        <w:rPr>
          <w:rFonts w:ascii="Segoe UI" w:hAnsi="Segoe UI" w:cs="Segoe UI"/>
          <w:bCs/>
          <w:sz w:val="24"/>
          <w:szCs w:val="24"/>
        </w:rPr>
        <w:t>услуг</w:t>
      </w:r>
      <w:r w:rsidR="00BE57F9" w:rsidRPr="00145773">
        <w:rPr>
          <w:rFonts w:ascii="Segoe UI" w:hAnsi="Segoe UI" w:cs="Segoe UI"/>
          <w:bCs/>
          <w:sz w:val="24"/>
          <w:szCs w:val="24"/>
        </w:rPr>
        <w:t xml:space="preserve"> </w:t>
      </w:r>
      <w:r w:rsidR="00F442AA" w:rsidRPr="00145773">
        <w:rPr>
          <w:rFonts w:ascii="Segoe UI" w:hAnsi="Segoe UI" w:cs="Segoe UI"/>
          <w:sz w:val="24"/>
          <w:szCs w:val="24"/>
        </w:rPr>
        <w:t>независимо от места нахождения объекта недвижимости.</w:t>
      </w:r>
      <w:r w:rsidRPr="00145773">
        <w:rPr>
          <w:rFonts w:ascii="Segoe UI" w:hAnsi="Segoe UI" w:cs="Segoe UI"/>
          <w:sz w:val="24"/>
          <w:szCs w:val="24"/>
        </w:rPr>
        <w:t xml:space="preserve"> Перечень </w:t>
      </w:r>
      <w:r w:rsidR="0026193C" w:rsidRPr="00145773">
        <w:rPr>
          <w:rFonts w:ascii="Segoe UI" w:hAnsi="Segoe UI" w:cs="Segoe UI"/>
          <w:sz w:val="24"/>
          <w:szCs w:val="24"/>
        </w:rPr>
        <w:t xml:space="preserve">таких </w:t>
      </w:r>
      <w:bookmarkStart w:id="0" w:name="_GoBack"/>
      <w:bookmarkEnd w:id="0"/>
      <w:r w:rsidRPr="00145773">
        <w:rPr>
          <w:rFonts w:ascii="Segoe UI" w:hAnsi="Segoe UI" w:cs="Segoe UI"/>
          <w:sz w:val="24"/>
          <w:szCs w:val="24"/>
        </w:rPr>
        <w:t>подразделений органа регистрации прав и офисов многофункционального центра</w:t>
      </w:r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145773">
        <w:rPr>
          <w:rFonts w:ascii="Segoe UI" w:hAnsi="Segoe UI" w:cs="Segoe UI"/>
          <w:bCs/>
          <w:sz w:val="24"/>
          <w:szCs w:val="24"/>
        </w:rPr>
        <w:t>предоставления</w:t>
      </w:r>
      <w:proofErr w:type="gramEnd"/>
      <w:r w:rsidRPr="00145773">
        <w:rPr>
          <w:rFonts w:ascii="Segoe UI" w:hAnsi="Segoe UI" w:cs="Segoe UI"/>
          <w:bCs/>
          <w:sz w:val="24"/>
          <w:szCs w:val="24"/>
        </w:rPr>
        <w:t xml:space="preserve"> государственных </w:t>
      </w:r>
      <w:r w:rsidRPr="00145773">
        <w:rPr>
          <w:rFonts w:ascii="Segoe UI" w:hAnsi="Segoe UI" w:cs="Segoe UI"/>
          <w:sz w:val="24"/>
          <w:szCs w:val="24"/>
        </w:rPr>
        <w:t xml:space="preserve">и муниципальных </w:t>
      </w:r>
      <w:r w:rsidRPr="00145773">
        <w:rPr>
          <w:rFonts w:ascii="Segoe UI" w:hAnsi="Segoe UI" w:cs="Segoe UI"/>
          <w:bCs/>
          <w:sz w:val="24"/>
          <w:szCs w:val="24"/>
        </w:rPr>
        <w:t>услуг</w:t>
      </w:r>
      <w:r w:rsidRPr="00145773">
        <w:rPr>
          <w:rFonts w:ascii="Segoe UI" w:hAnsi="Segoe UI" w:cs="Segoe UI"/>
          <w:sz w:val="24"/>
          <w:szCs w:val="24"/>
        </w:rPr>
        <w:t xml:space="preserve"> опубликован на официальном </w:t>
      </w:r>
      <w:hyperlink r:id="rId7" w:history="1">
        <w:r w:rsidRPr="00145773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сайте</w:t>
        </w:r>
      </w:hyperlink>
      <w:r w:rsidR="00BE57F9" w:rsidRPr="0014577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14577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5773">
        <w:rPr>
          <w:rFonts w:ascii="Segoe UI" w:hAnsi="Segoe UI" w:cs="Segoe UI"/>
          <w:sz w:val="24"/>
          <w:szCs w:val="24"/>
        </w:rPr>
        <w:t>.</w:t>
      </w:r>
    </w:p>
    <w:p w:rsidR="00145773" w:rsidRPr="00145773" w:rsidRDefault="00145773" w:rsidP="00145773">
      <w:pPr>
        <w:shd w:val="clear" w:color="auto" w:fill="FFFFFF"/>
        <w:spacing w:after="0" w:line="240" w:lineRule="auto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145773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</w:t>
      </w:r>
    </w:p>
    <w:p w:rsidR="00145773" w:rsidRPr="00145773" w:rsidRDefault="00145773" w:rsidP="00145773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sz w:val="24"/>
          <w:szCs w:val="24"/>
        </w:rPr>
      </w:pPr>
      <w:r w:rsidRPr="00145773">
        <w:rPr>
          <w:rFonts w:ascii="Segoe UI" w:eastAsia="Calibri" w:hAnsi="Segoe UI" w:cs="Segoe UI"/>
          <w:sz w:val="24"/>
          <w:szCs w:val="24"/>
        </w:rPr>
        <w:t xml:space="preserve">Управления </w:t>
      </w:r>
      <w:proofErr w:type="spellStart"/>
      <w:r w:rsidRPr="00145773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145773">
        <w:rPr>
          <w:rFonts w:ascii="Segoe UI" w:eastAsia="Calibri" w:hAnsi="Segoe UI" w:cs="Segoe UI"/>
          <w:sz w:val="24"/>
          <w:szCs w:val="24"/>
        </w:rPr>
        <w:t xml:space="preserve"> по Республике Карелия</w:t>
      </w:r>
    </w:p>
    <w:p w:rsidR="00751A7E" w:rsidRPr="00800EE7" w:rsidRDefault="00751A7E" w:rsidP="00800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42AA" w:rsidRPr="00800EE7" w:rsidRDefault="00F442AA" w:rsidP="00800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sectPr w:rsidR="00F442AA" w:rsidRPr="00800EE7" w:rsidSect="00BE5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98" w:rsidRDefault="00AE2D98" w:rsidP="00FA5059">
      <w:pPr>
        <w:spacing w:after="0" w:line="240" w:lineRule="auto"/>
      </w:pPr>
      <w:r>
        <w:separator/>
      </w:r>
    </w:p>
  </w:endnote>
  <w:endnote w:type="continuationSeparator" w:id="0">
    <w:p w:rsidR="00AE2D98" w:rsidRDefault="00AE2D98" w:rsidP="00FA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98" w:rsidRDefault="00AE2D98" w:rsidP="00FA5059">
      <w:pPr>
        <w:spacing w:after="0" w:line="240" w:lineRule="auto"/>
      </w:pPr>
      <w:r>
        <w:separator/>
      </w:r>
    </w:p>
  </w:footnote>
  <w:footnote w:type="continuationSeparator" w:id="0">
    <w:p w:rsidR="00AE2D98" w:rsidRDefault="00AE2D98" w:rsidP="00FA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 w:rsidP="00FA5059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FA5059" w:rsidRDefault="00FA50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59" w:rsidRDefault="00FA50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1680"/>
    <w:multiLevelType w:val="multilevel"/>
    <w:tmpl w:val="CE9E11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F55"/>
    <w:rsid w:val="00041C95"/>
    <w:rsid w:val="00145046"/>
    <w:rsid w:val="00145773"/>
    <w:rsid w:val="00182939"/>
    <w:rsid w:val="0026193C"/>
    <w:rsid w:val="002C3BB0"/>
    <w:rsid w:val="003E5B85"/>
    <w:rsid w:val="00431EA5"/>
    <w:rsid w:val="00460470"/>
    <w:rsid w:val="005A6633"/>
    <w:rsid w:val="006A454F"/>
    <w:rsid w:val="006D068F"/>
    <w:rsid w:val="006F4739"/>
    <w:rsid w:val="00751A7E"/>
    <w:rsid w:val="00800EE7"/>
    <w:rsid w:val="008C655D"/>
    <w:rsid w:val="0090250A"/>
    <w:rsid w:val="009F6C1A"/>
    <w:rsid w:val="00A6041C"/>
    <w:rsid w:val="00AE2D98"/>
    <w:rsid w:val="00AE66E2"/>
    <w:rsid w:val="00AF1B27"/>
    <w:rsid w:val="00B428EF"/>
    <w:rsid w:val="00BE57F9"/>
    <w:rsid w:val="00C72E18"/>
    <w:rsid w:val="00CA26E9"/>
    <w:rsid w:val="00CF6D5C"/>
    <w:rsid w:val="00D0069B"/>
    <w:rsid w:val="00E036F6"/>
    <w:rsid w:val="00E4615D"/>
    <w:rsid w:val="00E61195"/>
    <w:rsid w:val="00EB44F7"/>
    <w:rsid w:val="00EF354A"/>
    <w:rsid w:val="00F43F55"/>
    <w:rsid w:val="00F442AA"/>
    <w:rsid w:val="00FA5059"/>
    <w:rsid w:val="00FA60C6"/>
    <w:rsid w:val="00FD15AF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F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473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059"/>
  </w:style>
  <w:style w:type="paragraph" w:styleId="a6">
    <w:name w:val="footer"/>
    <w:basedOn w:val="a"/>
    <w:link w:val="a7"/>
    <w:uiPriority w:val="99"/>
    <w:semiHidden/>
    <w:unhideWhenUsed/>
    <w:rsid w:val="00F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059"/>
  </w:style>
  <w:style w:type="paragraph" w:styleId="a8">
    <w:name w:val="Balloon Text"/>
    <w:basedOn w:val="a"/>
    <w:link w:val="a9"/>
    <w:uiPriority w:val="99"/>
    <w:semiHidden/>
    <w:unhideWhenUsed/>
    <w:rsid w:val="00F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623">
                      <w:marLeft w:val="0"/>
                      <w:marRight w:val="32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AAFE3CF308526AF74FAEBCE354B8545F70EC74B73CB0019856F4D4020304D7A0D9BF59F8F94EF5p5U9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V.Yakusheva</dc:creator>
  <cp:lastModifiedBy>Ирина</cp:lastModifiedBy>
  <cp:revision>2</cp:revision>
  <cp:lastPrinted>2018-09-12T06:33:00Z</cp:lastPrinted>
  <dcterms:created xsi:type="dcterms:W3CDTF">2018-11-08T08:45:00Z</dcterms:created>
  <dcterms:modified xsi:type="dcterms:W3CDTF">2018-11-08T08:45:00Z</dcterms:modified>
</cp:coreProperties>
</file>