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8B" w:rsidRDefault="004D628B" w:rsidP="004D628B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77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8B" w:rsidRDefault="004D628B" w:rsidP="004D628B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Республика Карелия</w:t>
      </w:r>
    </w:p>
    <w:p w:rsidR="004D628B" w:rsidRDefault="004D628B" w:rsidP="004D628B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Пряжинский район</w:t>
      </w:r>
    </w:p>
    <w:p w:rsidR="004D628B" w:rsidRDefault="004D628B" w:rsidP="004D628B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Эссойльского сельского поселения  </w:t>
      </w:r>
    </w:p>
    <w:p w:rsidR="004D628B" w:rsidRDefault="004D628B" w:rsidP="004D628B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XXXIII</w:t>
      </w:r>
      <w:r>
        <w:rPr>
          <w:rFonts w:ascii="Times New Roman" w:hAnsi="Times New Roman" w:cs="Times New Roman"/>
          <w:b/>
          <w:sz w:val="24"/>
          <w:szCs w:val="24"/>
        </w:rPr>
        <w:t xml:space="preserve">  сессия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4D628B" w:rsidRDefault="004D628B" w:rsidP="004D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28B" w:rsidRDefault="004D628B" w:rsidP="004D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7</w:t>
      </w:r>
    </w:p>
    <w:p w:rsidR="004D628B" w:rsidRDefault="004D628B" w:rsidP="004D628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21 апреля 2016 года                                                          </w:t>
      </w:r>
      <w:r w:rsidR="0041620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ссойла</w:t>
      </w:r>
      <w:proofErr w:type="spellEnd"/>
    </w:p>
    <w:p w:rsidR="004D628B" w:rsidRDefault="004D628B" w:rsidP="004D628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6048"/>
      </w:tblGrid>
      <w:tr w:rsidR="004D628B" w:rsidTr="004D628B">
        <w:trPr>
          <w:trHeight w:val="980"/>
        </w:trPr>
        <w:tc>
          <w:tcPr>
            <w:tcW w:w="6048" w:type="dxa"/>
            <w:hideMark/>
          </w:tcPr>
          <w:p w:rsidR="004D628B" w:rsidRDefault="004D628B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решение </w:t>
            </w:r>
            <w:r w:rsidR="00416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Совета Эссойльского сельского поселения от 26.11.2015 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35 «Об утверждении перечня муниципального имущества,  подлежащего передаче из собственности Эссойльского сельского поселения  в государственную собственность Республики Карелия»</w:t>
            </w:r>
          </w:p>
        </w:tc>
      </w:tr>
    </w:tbl>
    <w:p w:rsidR="004D628B" w:rsidRDefault="004D628B" w:rsidP="004D628B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D628B" w:rsidRDefault="004D628B" w:rsidP="004D628B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частью 11 ст. 154 </w:t>
      </w:r>
      <w:r>
        <w:rPr>
          <w:rFonts w:ascii="Times New Roman" w:eastAsia="Courier New" w:hAnsi="Times New Roman" w:cs="Times New Roman"/>
          <w:sz w:val="24"/>
          <w:szCs w:val="24"/>
        </w:rPr>
        <w:t>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в соответствии с законом Республики Карелия от 26.06.2015 года №1908-ЗРК «О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Карелия» Совет 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628B" w:rsidRDefault="004D628B" w:rsidP="004D628B">
      <w:pPr>
        <w:spacing w:after="0" w:line="240" w:lineRule="auto"/>
        <w:ind w:left="75" w:firstLine="540"/>
        <w:rPr>
          <w:rFonts w:ascii="Times New Roman" w:hAnsi="Times New Roman" w:cs="Times New Roman"/>
          <w:b/>
          <w:sz w:val="24"/>
          <w:szCs w:val="24"/>
        </w:rPr>
      </w:pPr>
    </w:p>
    <w:p w:rsidR="004D628B" w:rsidRDefault="004D628B" w:rsidP="004D628B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D628B" w:rsidRDefault="004D628B" w:rsidP="004D628B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6209" w:rsidRDefault="004D628B" w:rsidP="004D628B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416209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 xml:space="preserve">изменения в решение </w:t>
      </w:r>
      <w:r w:rsidR="00416209">
        <w:rPr>
          <w:rFonts w:ascii="Times New Roman" w:hAnsi="Times New Roman" w:cs="Times New Roman"/>
          <w:sz w:val="24"/>
          <w:szCs w:val="24"/>
        </w:rPr>
        <w:t xml:space="preserve">Совета Эссойльского сельского поселения от 26.11.2015 года </w:t>
      </w:r>
      <w:r>
        <w:rPr>
          <w:rFonts w:ascii="Times New Roman" w:hAnsi="Times New Roman" w:cs="Times New Roman"/>
          <w:sz w:val="24"/>
          <w:szCs w:val="24"/>
        </w:rPr>
        <w:t>№ 35 «Об утверждении перечня муниципального имущества,  подлежащего передаче из собственности Эссойльского сельского поселения  в государственную собственность Республики Карелия»</w:t>
      </w:r>
      <w:r w:rsidR="00416209">
        <w:rPr>
          <w:rFonts w:ascii="Times New Roman" w:hAnsi="Times New Roman" w:cs="Times New Roman"/>
          <w:sz w:val="24"/>
          <w:szCs w:val="24"/>
        </w:rPr>
        <w:t>:</w:t>
      </w:r>
    </w:p>
    <w:p w:rsidR="004D628B" w:rsidRDefault="00416209" w:rsidP="00416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№1 к решению изложить в новой редакции </w:t>
      </w:r>
      <w:r w:rsidR="004D6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(прилагается</w:t>
      </w:r>
      <w:r w:rsidR="004D628B">
        <w:rPr>
          <w:rFonts w:ascii="Times New Roman" w:hAnsi="Times New Roman" w:cs="Times New Roman"/>
          <w:sz w:val="24"/>
          <w:szCs w:val="24"/>
        </w:rPr>
        <w:t>).</w:t>
      </w:r>
    </w:p>
    <w:p w:rsidR="004D628B" w:rsidRDefault="004D628B" w:rsidP="004D628B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настоящее решение в Государственный комитет Республики Карелия по управлению государственным имуществом и организации закупок.</w:t>
      </w:r>
    </w:p>
    <w:p w:rsidR="004D628B" w:rsidRDefault="004D628B" w:rsidP="004D628B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28B" w:rsidRDefault="004D628B" w:rsidP="004D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8B" w:rsidRDefault="004D628B" w:rsidP="004D628B">
      <w:pPr>
        <w:pStyle w:val="a3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Зам</w:t>
      </w:r>
      <w:r w:rsidR="00416209">
        <w:rPr>
          <w:rFonts w:ascii="Times New Roman" w:hAnsi="Times New Roman" w:cs="Times New Roman"/>
          <w:b w:val="0"/>
        </w:rPr>
        <w:t>еститель П</w:t>
      </w:r>
      <w:r>
        <w:rPr>
          <w:rFonts w:ascii="Times New Roman" w:hAnsi="Times New Roman" w:cs="Times New Roman"/>
          <w:b w:val="0"/>
        </w:rPr>
        <w:t xml:space="preserve">редседателя Совета </w:t>
      </w:r>
    </w:p>
    <w:p w:rsidR="004D628B" w:rsidRDefault="004D628B" w:rsidP="004D628B">
      <w:pPr>
        <w:pStyle w:val="a3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Эссойльского сельского поселения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С.Н.Всеволодова</w:t>
      </w:r>
      <w:proofErr w:type="spellEnd"/>
    </w:p>
    <w:p w:rsidR="004D628B" w:rsidRDefault="004D628B" w:rsidP="004D628B">
      <w:pPr>
        <w:pStyle w:val="a3"/>
        <w:ind w:right="141"/>
        <w:jc w:val="both"/>
        <w:rPr>
          <w:rFonts w:ascii="Times New Roman" w:hAnsi="Times New Roman" w:cs="Times New Roman"/>
          <w:b w:val="0"/>
        </w:rPr>
      </w:pPr>
    </w:p>
    <w:p w:rsidR="00416209" w:rsidRDefault="004D628B" w:rsidP="004D628B">
      <w:pPr>
        <w:pStyle w:val="a3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Глава Эссойльского </w:t>
      </w:r>
    </w:p>
    <w:p w:rsidR="004D628B" w:rsidRDefault="004D628B" w:rsidP="004D628B">
      <w:pPr>
        <w:pStyle w:val="a3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сельского поселения                 </w:t>
      </w:r>
      <w:r w:rsidR="00416209">
        <w:rPr>
          <w:rFonts w:ascii="Times New Roman" w:hAnsi="Times New Roman" w:cs="Times New Roman"/>
          <w:b w:val="0"/>
        </w:rPr>
        <w:t xml:space="preserve">                              </w:t>
      </w:r>
      <w:r>
        <w:rPr>
          <w:rFonts w:ascii="Times New Roman" w:hAnsi="Times New Roman" w:cs="Times New Roman"/>
          <w:b w:val="0"/>
        </w:rPr>
        <w:t xml:space="preserve">                  А.И.Ореханов</w:t>
      </w:r>
    </w:p>
    <w:p w:rsidR="004D628B" w:rsidRDefault="004D628B" w:rsidP="004D628B">
      <w:pPr>
        <w:pStyle w:val="a3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Разослать: дело-1, ГК РК по управлению государственным имуществом и организации закупок-1.</w:t>
      </w:r>
    </w:p>
    <w:p w:rsidR="009E0CE0" w:rsidRPr="00416209" w:rsidRDefault="009E0CE0" w:rsidP="00416209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41620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E0CE0" w:rsidRPr="00416209" w:rsidRDefault="009E0CE0" w:rsidP="00416209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416209">
        <w:rPr>
          <w:rFonts w:ascii="Times New Roman" w:hAnsi="Times New Roman" w:cs="Times New Roman"/>
          <w:sz w:val="24"/>
          <w:szCs w:val="24"/>
        </w:rPr>
        <w:t xml:space="preserve">к решению Совета Эссойльского сельского поселения </w:t>
      </w:r>
      <w:r w:rsidRPr="0041620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16209">
        <w:rPr>
          <w:rFonts w:ascii="Times New Roman" w:hAnsi="Times New Roman" w:cs="Times New Roman"/>
          <w:sz w:val="24"/>
          <w:szCs w:val="24"/>
        </w:rPr>
        <w:t xml:space="preserve"> созыва от 21.04.2015 года № 7</w:t>
      </w:r>
    </w:p>
    <w:p w:rsidR="009E0CE0" w:rsidRPr="00416209" w:rsidRDefault="009E0CE0" w:rsidP="00416209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620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9E0CE0" w:rsidRPr="00416209" w:rsidRDefault="009E0CE0" w:rsidP="00416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209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муниципального имущества, подлежащего передаче из собственности Эссойльского сельского поселения в государственную собственность Республики Карелия  </w:t>
      </w:r>
    </w:p>
    <w:p w:rsidR="009E0CE0" w:rsidRPr="00416209" w:rsidRDefault="009E0CE0" w:rsidP="00416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65" w:type="dxa"/>
        <w:tblInd w:w="-276" w:type="dxa"/>
        <w:tblLayout w:type="fixed"/>
        <w:tblLook w:val="04A0"/>
      </w:tblPr>
      <w:tblGrid>
        <w:gridCol w:w="668"/>
        <w:gridCol w:w="2693"/>
        <w:gridCol w:w="3119"/>
        <w:gridCol w:w="3685"/>
      </w:tblGrid>
      <w:tr w:rsidR="009E0CE0" w:rsidRPr="00416209" w:rsidTr="00416209">
        <w:trPr>
          <w:trHeight w:val="116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Здание котельной №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с.Эссойла, ул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троителей, д.10а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1967 года постройки, одноэтажное, общая площадь - 126 кв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; тех. паспорт - инв. № 397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Циркуляционный насос (2 шт.)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с.Эссойла, ул</w:t>
            </w:r>
            <w:proofErr w:type="gramStart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.С</w:t>
            </w:r>
            <w:proofErr w:type="gramEnd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троителей, д.10а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марка «К 20/30»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с.Эссойла, ул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троителей, д.10а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марка «Универсал», мощность - 0,3 Гкал, год ввода в эксплуатацию  - 1974г.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с.Эссойла, ул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троителей, д.10а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марка «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», мощность - 0,4 Гкал, год ввода в эксплуатацию – 2015г.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Дымовая труба 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с.Эссойла, ул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троителей, д.10а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высота 20 м, диаметр трубы 500 мм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Электросиловой щит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с.Эссойла, ул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троителей, д.10а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марка «ШС-1»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Тепловая сеть от котельной № 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с.Эссойла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аспорт - инв.№13 , протяженность - 845 п.м.</w:t>
            </w:r>
          </w:p>
          <w:p w:rsidR="009E0CE0" w:rsidRPr="00416209" w:rsidRDefault="009E0CE0" w:rsidP="00416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Количество колодцев – 7 шт.</w:t>
            </w:r>
          </w:p>
          <w:p w:rsidR="009E0CE0" w:rsidRPr="00416209" w:rsidRDefault="009E0CE0" w:rsidP="00416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Количество вводов – 12 шт.</w:t>
            </w:r>
          </w:p>
          <w:p w:rsidR="009E0CE0" w:rsidRPr="00416209" w:rsidRDefault="009E0CE0" w:rsidP="00416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Количество задвижек – 10 шт.</w:t>
            </w:r>
          </w:p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Количество вентилей – 2 шт.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Водопровод в котельную № 1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с.Эссойла, ул</w:t>
            </w:r>
            <w:proofErr w:type="gramStart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.С</w:t>
            </w:r>
            <w:proofErr w:type="gramEnd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троителей (от здания котельной № 1 до магистральной сети)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Протяженность – 31,82 п.</w:t>
            </w:r>
            <w:proofErr w:type="gramStart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proofErr w:type="gramEnd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Здание котельной № 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, ул.Совхозная, д.2а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1982 года постройки, двухэтажное, общая площадь - 652,8 кв.м., тех. паспорт - инв. № 400, лит.1</w:t>
            </w:r>
            <w:proofErr w:type="gramEnd"/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Циркуляционный насос (3 шт.)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, ул.Совхозная, д.2а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Марка «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80-65-160»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Насос малого 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ул.Совхозная, д.2а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Марка «К 20/30»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Насос малого круга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, ул.Совхозная, д.2а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Марка «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50-32-125»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Котел (3 шт.)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, ул.Совхозная, д.2а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Марка «Братск», мощность - 0,86 Гкал, год ввода в эксплуатацию – 1995г.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Дымосос (2 шт.)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, ул.Совхозная, д.2а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Марка «ДН 9»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Воздухоочистительное оборудование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, ул.Совхозная, д.2а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Марка «Цикло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ЦН-15»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Дымовая труба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, ул.Совхозная, д.2а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высота 30 м, высота 800 мм.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Теплообменник (2 шт.)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, ул.Совхозная, д.2а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секционный, </w:t>
            </w:r>
            <w:r w:rsidRPr="0041620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типа ВВП 10-168-4000 (</w:t>
            </w: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416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4-1,0-РГ-147,5)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, ул.Совхозная, д.2а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200 л, мощность</w:t>
            </w:r>
            <w:r w:rsidRPr="00416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4 кВт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поддува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3 шт.)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, ул.Совхозная, д.2а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мощностью 4 кВт/3000об/мин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Электросиловой щит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, ул.Совхозная, д.2а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марка «ЩС-1»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Водопровод в котельную № 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ссойла</w:t>
            </w:r>
            <w:proofErr w:type="spellEnd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ул.Совхозная (от здания котельной № 2 до магистральной сети)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протяженность - 3 п.</w:t>
            </w:r>
            <w:proofErr w:type="gramStart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proofErr w:type="gramEnd"/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Тепловые сети и сети горячего водоснабжения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тех. паспорт - инв. № 1 Протяженность - 6431 м.п., в том числе:</w:t>
            </w:r>
            <w:proofErr w:type="gramEnd"/>
          </w:p>
          <w:p w:rsidR="009E0CE0" w:rsidRPr="00416209" w:rsidRDefault="009E0CE0" w:rsidP="00416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тепловые сети, протяженность - 5197,2 п.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CE0" w:rsidRPr="00416209" w:rsidRDefault="009E0CE0" w:rsidP="00416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сети горячего водоснабжения, протяженность -1233,8 п.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CE0" w:rsidRPr="00416209" w:rsidRDefault="009E0CE0" w:rsidP="00416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Количество колодцев – 37 шт.</w:t>
            </w:r>
          </w:p>
          <w:p w:rsidR="009E0CE0" w:rsidRPr="00416209" w:rsidRDefault="009E0CE0" w:rsidP="00416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Количество вводов – 59 шт.</w:t>
            </w:r>
          </w:p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Количество задвижек и вентилей – 94 шт.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Здание котельной №3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п. Эссойла, </w:t>
            </w:r>
          </w:p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ул. Центральная, 24а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двухэтажное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, общая площадь - 899,2 кв. м, инв.№401, лит.1, 1а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Водопровод котельной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п. Эссойла, </w:t>
            </w:r>
          </w:p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Центральная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протяженность - 31,7 м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400 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№1142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япся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1987 года постройки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250 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№1144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1991 года постройки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100 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№1145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уйнаволок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1989 года постройки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250 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№1139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д.Чуралахта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1988 года постройки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250 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№1146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п.Кудама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1990 года постройки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250 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№687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п.Соддер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1956 года постройки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100 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лялега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1969 года постройки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250 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№689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овые Пески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1991 года постройки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63 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№690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д.Каменьнаволок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1967 года постройки</w:t>
            </w:r>
          </w:p>
        </w:tc>
      </w:tr>
      <w:tr w:rsidR="009E0CE0" w:rsidRPr="00416209" w:rsidTr="00416209">
        <w:trPr>
          <w:trHeight w:val="41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250 </w:t>
            </w:r>
            <w:proofErr w:type="spellStart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16209">
              <w:rPr>
                <w:rFonts w:ascii="Times New Roman" w:hAnsi="Times New Roman" w:cs="Times New Roman"/>
                <w:sz w:val="24"/>
                <w:szCs w:val="24"/>
              </w:rPr>
              <w:t xml:space="preserve"> №130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д.Курмойла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CE0" w:rsidRPr="00416209" w:rsidRDefault="009E0CE0" w:rsidP="004162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1984 года постройки</w:t>
            </w:r>
          </w:p>
        </w:tc>
      </w:tr>
    </w:tbl>
    <w:p w:rsidR="009E0CE0" w:rsidRPr="00416209" w:rsidRDefault="009E0CE0" w:rsidP="004162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0CE0" w:rsidRPr="00416209" w:rsidRDefault="009E0CE0" w:rsidP="00416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CE0" w:rsidRPr="00416209" w:rsidRDefault="009E0CE0" w:rsidP="00416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CE0" w:rsidRPr="00416209" w:rsidRDefault="009E0CE0" w:rsidP="00416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CE0" w:rsidRPr="00416209" w:rsidRDefault="009E0CE0" w:rsidP="00416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CE0" w:rsidRPr="00416209" w:rsidSect="00B7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628B"/>
    <w:rsid w:val="00416209"/>
    <w:rsid w:val="004D628B"/>
    <w:rsid w:val="009E0CE0"/>
    <w:rsid w:val="00A7019D"/>
    <w:rsid w:val="00B7282A"/>
    <w:rsid w:val="00BA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628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4D628B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28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E0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6</cp:revision>
  <dcterms:created xsi:type="dcterms:W3CDTF">2016-04-22T08:36:00Z</dcterms:created>
  <dcterms:modified xsi:type="dcterms:W3CDTF">2016-05-25T13:00:00Z</dcterms:modified>
</cp:coreProperties>
</file>