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center"/>
        <w:rPr>
          <w:rFonts w:ascii="Calibri" w:eastAsia="Calibri" w:hAnsi="Calibri" w:cs="Calibri"/>
          <w:kern w:val="3"/>
          <w:lang w:val="en-US" w:eastAsia="ja-JP" w:bidi="fa-IR"/>
        </w:rPr>
      </w:pPr>
      <w:r w:rsidRPr="00D546DE">
        <w:rPr>
          <w:rFonts w:ascii="Calibri" w:eastAsia="Calibri" w:hAnsi="Calibri" w:cs="Calibri"/>
          <w:noProof/>
          <w:kern w:val="3"/>
          <w:lang w:eastAsia="ru-RU"/>
        </w:rPr>
        <w:drawing>
          <wp:inline distT="0" distB="0" distL="0" distR="0">
            <wp:extent cx="731520" cy="990600"/>
            <wp:effectExtent l="0" t="0" r="0" b="0"/>
            <wp:docPr id="13" name="Графический объек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Республика Карелия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proofErr w:type="spellStart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Пряжинский</w:t>
      </w:r>
      <w:proofErr w:type="spellEnd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район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Администрация Эссойльского сельского поселения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п.Эссойла, ул. </w:t>
      </w:r>
      <w:proofErr w:type="gramStart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Первомайская</w:t>
      </w:r>
      <w:proofErr w:type="gramEnd"/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, д.12, тел. 33-534, 33-139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D546D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----------------------------------------------------------------------------------------------------------------------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ПОСТАНОВЛЕНИЕ</w:t>
      </w:r>
    </w:p>
    <w:p w:rsidR="00D546DE" w:rsidRPr="00D546DE" w:rsidRDefault="00527BCE" w:rsidP="00D546DE">
      <w:pPr>
        <w:widowControl w:val="0"/>
        <w:tabs>
          <w:tab w:val="left" w:pos="1155"/>
        </w:tabs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от    </w:t>
      </w:r>
      <w:r w:rsidR="00540A77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09 января </w:t>
      </w:r>
      <w:r w:rsidR="008A551D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201</w:t>
      </w:r>
      <w:r w:rsidR="00540A77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8</w:t>
      </w:r>
      <w:r w:rsidR="008A551D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 </w:t>
      </w:r>
      <w:r w:rsidR="00D546DE"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года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D546D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п.Эссойла                                                                                  </w:t>
      </w:r>
      <w:r w:rsidR="00527BCE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                             № </w:t>
      </w:r>
      <w:r w:rsidR="00540A77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2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D546DE" w:rsidRPr="00D546DE" w:rsidRDefault="00D546DE" w:rsidP="00D546DE">
      <w:pPr>
        <w:widowControl w:val="0"/>
        <w:suppressAutoHyphens/>
        <w:autoSpaceDE w:val="0"/>
        <w:autoSpaceDN w:val="0"/>
        <w:spacing w:after="0"/>
        <w:jc w:val="both"/>
        <w:rPr>
          <w:rFonts w:ascii="Times New Roman CYR" w:eastAsia="Times New Roman CYR" w:hAnsi="Times New Roman CYR" w:cs="Times New Roman CYR"/>
          <w:kern w:val="3"/>
          <w:sz w:val="24"/>
          <w:szCs w:val="24"/>
          <w:lang w:eastAsia="ja-JP" w:bidi="fa-IR"/>
        </w:rPr>
      </w:pPr>
    </w:p>
    <w:p w:rsid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 программы «Формирование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современной городской среды на территории Эссойльского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на 2018 -2022 годы» в рамках 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реализации приоритетного проекта «Формирование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комфортной городской среды» </w:t>
      </w:r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proofErr w:type="gramEnd"/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комфортной современной городской среды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на 2018-2022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» в рамках реализации приоритетного проекта «Формирование комфортной городской среды».</w:t>
      </w:r>
    </w:p>
    <w:p w:rsidR="00D546DE" w:rsidRPr="00D546DE" w:rsidRDefault="00D546DE" w:rsidP="00D546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</w:t>
      </w:r>
      <w:r w:rsidR="00C4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157FD"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="008157FD" w:rsidRPr="00D546D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8157FD"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8157FD" w:rsidRDefault="00D546DE" w:rsidP="00D546DE">
      <w:pPr>
        <w:widowControl w:val="0"/>
        <w:suppressAutoHyphens/>
        <w:autoSpaceDE w:val="0"/>
        <w:autoSpaceDN w:val="0"/>
        <w:spacing w:after="0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</w:pPr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 xml:space="preserve">Глава Эссойльского сельского поселения        -                                  </w:t>
      </w:r>
      <w:proofErr w:type="spellStart"/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А.И.Ореханов</w:t>
      </w:r>
      <w:proofErr w:type="spellEnd"/>
      <w:r w:rsidRPr="008157FD"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ja-JP" w:bidi="fa-IR"/>
        </w:rPr>
        <w:t>.</w:t>
      </w:r>
    </w:p>
    <w:p w:rsidR="00D546DE" w:rsidRPr="008157FD" w:rsidRDefault="00D546DE" w:rsidP="00D546DE">
      <w:pPr>
        <w:widowControl w:val="0"/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 w:rsidRPr="008157FD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____________________________________________________________________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7FD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Разослать: дело – 1, обнародование – 5, прокуратура – 1, МЮ -1.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D546DE" w:rsidRPr="00D546DE" w:rsidRDefault="008157FD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</w:t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D546DE" w:rsidRPr="00D546DE" w:rsidRDefault="008157FD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D546DE" w:rsidRPr="00540A77" w:rsidRDefault="00540A77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«09» января </w:t>
      </w:r>
      <w:r w:rsidR="008A551D"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>201</w:t>
      </w:r>
      <w:r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8A551D"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40A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№2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8157FD" w:rsidRDefault="00D546DE" w:rsidP="00D546D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57FD">
        <w:rPr>
          <w:rFonts w:ascii="Times New Roman" w:eastAsia="Times New Roman" w:hAnsi="Times New Roman" w:cs="Times New Roman"/>
          <w:b/>
          <w:sz w:val="32"/>
          <w:szCs w:val="32"/>
        </w:rPr>
        <w:t>Муниципальная программа</w:t>
      </w:r>
    </w:p>
    <w:p w:rsidR="008157FD" w:rsidRDefault="008157FD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«Формирование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современной городской среды на </w:t>
      </w:r>
      <w:r w:rsidR="00D546DE" w:rsidRPr="008157F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157FD">
        <w:rPr>
          <w:rFonts w:ascii="Times New Roman" w:eastAsia="Times New Roman" w:hAnsi="Times New Roman" w:cs="Times New Roman"/>
          <w:sz w:val="28"/>
          <w:szCs w:val="28"/>
        </w:rPr>
        <w:t xml:space="preserve"> Эссойль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на 2018-2022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D546DE" w:rsidRPr="00D546D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8157FD" w:rsidRPr="008157FD" w:rsidRDefault="008157FD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7FD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реализации приоритетного проекта </w:t>
      </w:r>
    </w:p>
    <w:p w:rsidR="008157FD" w:rsidRPr="008157FD" w:rsidRDefault="008157FD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7FD">
        <w:rPr>
          <w:rFonts w:ascii="Times New Roman" w:eastAsia="Times New Roman" w:hAnsi="Times New Roman" w:cs="Times New Roman"/>
          <w:b/>
          <w:sz w:val="28"/>
          <w:szCs w:val="28"/>
        </w:rPr>
        <w:t xml:space="preserve">«Формирование комфортной городской среды» </w:t>
      </w:r>
    </w:p>
    <w:p w:rsidR="008157FD" w:rsidRDefault="008157FD" w:rsidP="00D546DE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7FD" w:rsidRPr="008157FD" w:rsidRDefault="00D546DE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Pr="008157F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546DE" w:rsidRPr="008157FD" w:rsidRDefault="00D546DE" w:rsidP="00815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D546DE" w:rsidRPr="008157FD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«Формирования современной городской среды на территории </w:t>
      </w:r>
      <w:r w:rsidR="008157FD" w:rsidRPr="008157FD">
        <w:rPr>
          <w:rFonts w:ascii="Times New Roman" w:eastAsia="Times New Roman" w:hAnsi="Times New Roman" w:cs="Times New Roman"/>
          <w:b/>
          <w:sz w:val="24"/>
          <w:szCs w:val="24"/>
        </w:rPr>
        <w:t>Эссойль</w:t>
      </w:r>
      <w:r w:rsidR="008157FD" w:rsidRPr="00D546DE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r w:rsidR="008157FD"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5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2018-2022 гг.</w:t>
      </w: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в рамках реализации приоритетного проекта </w:t>
      </w:r>
    </w:p>
    <w:p w:rsidR="00D546DE" w:rsidRPr="008157FD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комфортной городской среды» 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840"/>
      </w:tblGrid>
      <w:tr w:rsidR="00D546DE" w:rsidRPr="00D546DE" w:rsidTr="00D546DE">
        <w:tc>
          <w:tcPr>
            <w:tcW w:w="3528" w:type="dxa"/>
          </w:tcPr>
          <w:p w:rsidR="00D546DE" w:rsidRPr="008157FD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6840" w:type="dxa"/>
          </w:tcPr>
          <w:p w:rsidR="008157FD" w:rsidRDefault="008157FD" w:rsidP="0081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риоритетный проект «Комфортная городская среда», утвержденный Президиумом Совета при Президенте Российской Федерации </w:t>
            </w:r>
            <w:r w:rsidRPr="0081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стратегическому развитию и приоритетным проектам от 21.11.2016 года</w:t>
            </w:r>
          </w:p>
          <w:p w:rsidR="008157FD" w:rsidRPr="008157FD" w:rsidRDefault="008157FD" w:rsidP="0081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предоставления и распределения субсидий из Федерального бюджета бюджетам субъектов </w:t>
            </w:r>
            <w:r w:rsidR="002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утверждены Постановлением Правительства РФ от 10.02.2017 года №169</w:t>
            </w:r>
          </w:p>
          <w:p w:rsidR="00D546DE" w:rsidRPr="008157FD" w:rsidRDefault="00D546DE" w:rsidP="00815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C4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C4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</w:rPr>
              <w:t>Эссойль</w:t>
            </w:r>
            <w:r w:rsidRPr="00D546D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29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и 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проживания населения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</w:rPr>
              <w:t>Эссойль</w:t>
            </w:r>
            <w:r w:rsidR="0029420F" w:rsidRPr="00D546D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29420F" w:rsidRPr="00892424" w:rsidRDefault="008157FD" w:rsidP="0029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мероприятий 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в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п.Эссойла</w:t>
            </w:r>
          </w:p>
          <w:p w:rsidR="008157FD" w:rsidRPr="00892424" w:rsidRDefault="008157FD" w:rsidP="0029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мероприятий  по благоустройству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территорий </w:t>
            </w:r>
            <w:r w:rsidR="0029420F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п.Эссойла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D5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  <w:p w:rsidR="008157FD" w:rsidRPr="00892424" w:rsidRDefault="008157FD" w:rsidP="00D5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840" w:type="dxa"/>
          </w:tcPr>
          <w:p w:rsidR="008157FD" w:rsidRPr="00892424" w:rsidRDefault="009B0DAA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2018 - 2022</w:t>
            </w:r>
            <w:r w:rsidR="008157FD"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муниципальной программы, составляет 928.000 тыс. рублей, из них: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871"/>
              <w:gridCol w:w="981"/>
              <w:gridCol w:w="915"/>
              <w:gridCol w:w="1075"/>
              <w:gridCol w:w="1125"/>
              <w:gridCol w:w="1647"/>
            </w:tblGrid>
            <w:tr w:rsidR="00892424" w:rsidTr="00C45348">
              <w:tc>
                <w:tcPr>
                  <w:tcW w:w="871" w:type="dxa"/>
                  <w:vMerge w:val="restart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981" w:type="dxa"/>
                  <w:vMerge w:val="restart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Всего, тыс. </w:t>
                  </w:r>
                  <w:proofErr w:type="spellStart"/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4762" w:type="dxa"/>
                  <w:gridSpan w:val="4"/>
                </w:tcPr>
                <w:p w:rsidR="00892424" w:rsidRPr="009B0DAA" w:rsidRDefault="00892424" w:rsidP="009B0DA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за счет:</w:t>
                  </w:r>
                </w:p>
              </w:tc>
            </w:tr>
            <w:tr w:rsidR="00892424" w:rsidTr="00892424">
              <w:trPr>
                <w:trHeight w:val="36"/>
              </w:trPr>
              <w:tc>
                <w:tcPr>
                  <w:tcW w:w="871" w:type="dxa"/>
                  <w:vMerge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1" w:type="dxa"/>
                  <w:vMerge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 МО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89242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 бюджета РК и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 бюджета РФ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безвозмездных поступлений в бюджет муниципального </w:t>
                  </w:r>
                  <w:r w:rsidRPr="009B0D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2018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1249,6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C4534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1174,6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92424" w:rsidTr="00892424">
              <w:trPr>
                <w:trHeight w:val="32"/>
              </w:trPr>
              <w:tc>
                <w:tcPr>
                  <w:tcW w:w="87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81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6248,0</w:t>
                  </w:r>
                </w:p>
              </w:tc>
              <w:tc>
                <w:tcPr>
                  <w:tcW w:w="91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375,0</w:t>
                  </w:r>
                </w:p>
              </w:tc>
              <w:tc>
                <w:tcPr>
                  <w:tcW w:w="107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375,0</w:t>
                  </w:r>
                </w:p>
              </w:tc>
              <w:tc>
                <w:tcPr>
                  <w:tcW w:w="1125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5873,0</w:t>
                  </w:r>
                </w:p>
              </w:tc>
              <w:tc>
                <w:tcPr>
                  <w:tcW w:w="1647" w:type="dxa"/>
                </w:tcPr>
                <w:p w:rsidR="00892424" w:rsidRPr="009B0DAA" w:rsidRDefault="00892424" w:rsidP="00D546D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157FD" w:rsidRPr="00D546DE" w:rsidRDefault="008157FD" w:rsidP="009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57FD" w:rsidRPr="00D546DE" w:rsidTr="00D546DE">
        <w:tc>
          <w:tcPr>
            <w:tcW w:w="3528" w:type="dxa"/>
          </w:tcPr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</w:p>
          <w:p w:rsidR="008157FD" w:rsidRPr="00892424" w:rsidRDefault="008157FD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</w:tcPr>
          <w:p w:rsidR="008157FD" w:rsidRPr="00892424" w:rsidRDefault="008157FD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Доля благоустроенных дворовых территорий в общем количестве дворовых территорий, подлежащих благоустройству в рамках муниципальной программы</w:t>
            </w:r>
            <w:r w:rsid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- 100 %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157FD" w:rsidRPr="00892424" w:rsidRDefault="008157FD" w:rsidP="0089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</w:t>
            </w:r>
            <w:r w:rsid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- 100 %</w:t>
            </w:r>
            <w:r w:rsidRPr="0089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546DE" w:rsidRPr="00892424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Pr="008924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определяется после завершения процедур по отбору дворовых территорий, подлежащих благоустройству в 201</w:t>
      </w:r>
      <w:r w:rsidR="008924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8-2022 годах</w:t>
      </w:r>
      <w:r w:rsidRPr="008924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546DE" w:rsidRPr="00892424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Раздел 1.       Характеристика текущего состояния сферы благоустройства 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proofErr w:type="spellStart"/>
      <w:r w:rsidR="00484428">
        <w:rPr>
          <w:rFonts w:ascii="Times New Roman" w:eastAsia="Times New Roman" w:hAnsi="Times New Roman" w:cs="Times New Roman"/>
          <w:b/>
          <w:sz w:val="26"/>
          <w:szCs w:val="26"/>
        </w:rPr>
        <w:t>Эссойльском</w:t>
      </w:r>
      <w:proofErr w:type="spellEnd"/>
      <w:r w:rsidR="00892424" w:rsidRPr="0089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DE">
        <w:rPr>
          <w:rFonts w:ascii="Times New Roman" w:eastAsia="Times New Roman" w:hAnsi="Times New Roman" w:cs="Times New Roman"/>
          <w:b/>
          <w:sz w:val="26"/>
          <w:szCs w:val="26"/>
        </w:rPr>
        <w:t>сельском поселении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484428" w:rsidRDefault="00D546DE" w:rsidP="0048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>Эссойль</w:t>
      </w:r>
      <w:r w:rsidR="00484428" w:rsidRPr="00D546DE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DE" w:rsidRPr="00484428" w:rsidRDefault="00D546DE" w:rsidP="0048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Решением Совета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Эссойльского сельского поселения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сессии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созыва от </w:t>
      </w:r>
      <w:r w:rsidR="00484428">
        <w:rPr>
          <w:rFonts w:ascii="Times New Roman" w:eastAsia="Times New Roman" w:hAnsi="Times New Roman" w:cs="Times New Roman"/>
          <w:sz w:val="24"/>
          <w:szCs w:val="24"/>
        </w:rPr>
        <w:t>19.10.2017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года  Правила благоустройства и содержания территории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Эссойльского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(далее – Правила благоустройства), в соответствии с которыми определены, в том числе, </w:t>
      </w:r>
      <w:r w:rsidR="00484428" w:rsidRPr="0048442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содержания и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уборки территорий (периодичность уборки территорий в зимнее и летнее время, необходимость соответствия регламентированным критериям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качества выполнения работ), правила сбора, временного хранения и утилизации отходов, правила содержания объектов благоустройства, правила озеленения.</w:t>
      </w:r>
    </w:p>
    <w:p w:rsidR="00D546DE" w:rsidRPr="00484428" w:rsidRDefault="00D546DE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– дворовые территории) полностью или частично не отвечает нормативным требованиям. Асфальтобетонное покрытие бо</w:t>
      </w:r>
      <w:r w:rsidR="00484428">
        <w:rPr>
          <w:rFonts w:ascii="Times New Roman" w:eastAsia="Times New Roman" w:hAnsi="Times New Roman" w:cs="Times New Roman"/>
          <w:sz w:val="24"/>
          <w:szCs w:val="24"/>
        </w:rPr>
        <w:t xml:space="preserve">льшинства придомовых территорий либо отсутствует, либо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имеет высокий физический износ. В ряде дворов отсутствует </w:t>
      </w:r>
      <w:r w:rsidR="00484428">
        <w:rPr>
          <w:rFonts w:ascii="Times New Roman" w:eastAsia="Times New Roman" w:hAnsi="Times New Roman" w:cs="Times New Roman"/>
          <w:sz w:val="24"/>
          <w:szCs w:val="24"/>
        </w:rPr>
        <w:t xml:space="preserve">освещение придомовых территорий,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D546DE" w:rsidRDefault="00D546DE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 </w:t>
      </w:r>
    </w:p>
    <w:p w:rsidR="00484428" w:rsidRPr="00484428" w:rsidRDefault="00484428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F5C05" w:rsidRPr="00484428" w:rsidRDefault="00D546DE" w:rsidP="004844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территорий.</w:t>
      </w:r>
    </w:p>
    <w:p w:rsidR="00EF5C05" w:rsidRPr="00484428" w:rsidRDefault="00EF5C05" w:rsidP="00EF5C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позволит повысить комфортность проживания населения, увеличить площадь озеленения территорий,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348" w:rsidRDefault="00C45348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428" w:rsidRPr="00EF5C05" w:rsidRDefault="00484428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текущего состояния благоустройства </w:t>
      </w:r>
    </w:p>
    <w:p w:rsidR="00EF5C05" w:rsidRDefault="00EF5C05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воровых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общественных 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D546DE" w:rsidRPr="00EF5C05" w:rsidRDefault="00EF5C05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с 2015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546DE" w:rsidRPr="00EF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pPr w:leftFromText="180" w:rightFromText="180" w:vertAnchor="text" w:horzAnchor="margin" w:tblpX="-80" w:tblpY="612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961"/>
        <w:gridCol w:w="1440"/>
        <w:gridCol w:w="1134"/>
        <w:gridCol w:w="1134"/>
        <w:gridCol w:w="1112"/>
      </w:tblGrid>
      <w:tr w:rsidR="00D546DE" w:rsidRPr="00484428" w:rsidTr="00D546DE">
        <w:tc>
          <w:tcPr>
            <w:tcW w:w="771" w:type="dxa"/>
            <w:vMerge w:val="restart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40" w:type="dxa"/>
            <w:vMerge w:val="restart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80" w:type="dxa"/>
            <w:gridSpan w:val="3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546DE" w:rsidRPr="00484428" w:rsidTr="00D546DE">
        <w:trPr>
          <w:trHeight w:val="227"/>
        </w:trPr>
        <w:tc>
          <w:tcPr>
            <w:tcW w:w="771" w:type="dxa"/>
            <w:vMerge/>
            <w:vAlign w:val="center"/>
          </w:tcPr>
          <w:p w:rsidR="00D546DE" w:rsidRPr="00484428" w:rsidRDefault="00D546DE" w:rsidP="00D546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  <w:vAlign w:val="center"/>
          </w:tcPr>
          <w:p w:rsidR="00D546DE" w:rsidRPr="00484428" w:rsidRDefault="00D546DE" w:rsidP="00D546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vAlign w:val="center"/>
          </w:tcPr>
          <w:p w:rsidR="00D546DE" w:rsidRPr="00484428" w:rsidRDefault="00D546DE" w:rsidP="00D546D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D546DE"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D546DE"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2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F5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46DE" w:rsidRPr="00484428" w:rsidTr="00D546DE">
        <w:tc>
          <w:tcPr>
            <w:tcW w:w="771" w:type="dxa"/>
            <w:vAlign w:val="center"/>
          </w:tcPr>
          <w:p w:rsidR="00D546DE" w:rsidRPr="00484428" w:rsidRDefault="00D546DE" w:rsidP="00D546D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такой практики)</w:t>
            </w:r>
          </w:p>
        </w:tc>
        <w:tc>
          <w:tcPr>
            <w:tcW w:w="1440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546DE" w:rsidRPr="00484428" w:rsidRDefault="00D546DE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D546DE" w:rsidRPr="00484428" w:rsidRDefault="00EF5C05" w:rsidP="00D546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546DE" w:rsidRPr="00484428" w:rsidRDefault="00D546DE" w:rsidP="00D546D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Реализация </w:t>
      </w:r>
    </w:p>
    <w:p w:rsidR="00D546DE" w:rsidRPr="00484428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C05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</w:t>
      </w: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 xml:space="preserve">риоритеты муниципальной политики в сфере благоустройства. </w:t>
      </w:r>
    </w:p>
    <w:p w:rsidR="00EF5C05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муниципальной программы. </w:t>
      </w:r>
    </w:p>
    <w:p w:rsidR="00D546DE" w:rsidRPr="00484428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>Прогноз ожидаемых результатов.</w:t>
      </w:r>
    </w:p>
    <w:p w:rsidR="00D546DE" w:rsidRPr="00484428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Приоритеты муниципальной политики 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Эссойльского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сельского поселения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благоустройства являются: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–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F5C05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EF5C05" w:rsidRPr="0048442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453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Эссойльского</w:t>
      </w:r>
      <w:r w:rsidR="00EF5C05" w:rsidRPr="004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сельского поселения от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 ________  №___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</w:t>
      </w:r>
      <w:proofErr w:type="gram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состава комиссии по обеспечению реализации приоритетного проекта «Формирование комфортной городской среды» на территории 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Эссойльского</w:t>
      </w:r>
      <w:r w:rsidR="00EF5C05" w:rsidRPr="004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сельского поселения»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3.Реализация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– общественные территории), предложенных гражданами и организациями. 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Целью муниципальной программы является повышение комфортности условий проживания населения. 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К задачам муниципальной программы относится следующее: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повышение уровня благоустройства дворовых территорий в населённых пунктах;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повышение уровня благоустройства общественных территорий в населённых пунктах.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Ожидаемые результаты подпрограммы: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доля благоустроенных дворовых территорий в общем количестве дворовых территорий, подлежащих благоустройству в рамках муниципальной программы, составит 25 %  процентов;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 22 %  процентов.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роки реализации программы: 2018 -2022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. Этапы реализации выделяются</w:t>
      </w:r>
      <w:r w:rsidR="00EF5C05">
        <w:rPr>
          <w:rFonts w:ascii="Times New Roman" w:eastAsia="Times New Roman" w:hAnsi="Times New Roman" w:cs="Times New Roman"/>
          <w:sz w:val="24"/>
          <w:szCs w:val="24"/>
        </w:rPr>
        <w:t xml:space="preserve"> по годам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6DE" w:rsidRPr="00484428" w:rsidRDefault="00D546DE" w:rsidP="00EF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 приведены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1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484428" w:rsidRDefault="00D546DE" w:rsidP="00EF5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2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C45348" w:rsidRDefault="00D546DE" w:rsidP="00EF5C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Перечень общественных территорий, подлежащих благоустройству в 201</w:t>
      </w:r>
      <w:r w:rsidR="008E15C7">
        <w:rPr>
          <w:rFonts w:ascii="Times New Roman" w:eastAsia="Times New Roman" w:hAnsi="Times New Roman" w:cs="Times New Roman"/>
          <w:sz w:val="24"/>
          <w:szCs w:val="24"/>
        </w:rPr>
        <w:t>8-2022 гг.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3.</w:t>
      </w:r>
    </w:p>
    <w:p w:rsidR="00D546DE" w:rsidRPr="00484428" w:rsidRDefault="00D546DE" w:rsidP="00544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Адресный перечень многоквартирных домов, дворовые территории которых подлежат благоустройству в </w:t>
      </w:r>
      <w:r w:rsidR="00544CA7">
        <w:rPr>
          <w:rFonts w:ascii="Times New Roman" w:eastAsia="Times New Roman" w:hAnsi="Times New Roman" w:cs="Times New Roman"/>
          <w:sz w:val="24"/>
          <w:szCs w:val="24"/>
        </w:rPr>
        <w:t xml:space="preserve">2018 -2022 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544CA7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>, утвержденным Постановл</w:t>
      </w:r>
      <w:r w:rsidR="00C45348">
        <w:rPr>
          <w:rFonts w:ascii="Times New Roman" w:eastAsia="Times New Roman" w:hAnsi="Times New Roman" w:cs="Times New Roman"/>
          <w:sz w:val="24"/>
          <w:szCs w:val="24"/>
        </w:rPr>
        <w:t>ением Администрации Эссойльского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</w:t>
      </w:r>
      <w:r w:rsidR="00C45348">
        <w:rPr>
          <w:rFonts w:ascii="Times New Roman" w:eastAsia="Times New Roman" w:hAnsi="Times New Roman" w:cs="Times New Roman"/>
          <w:sz w:val="24"/>
          <w:szCs w:val="24"/>
        </w:rPr>
        <w:t xml:space="preserve">селения </w:t>
      </w:r>
      <w:proofErr w:type="gramStart"/>
      <w:r w:rsidR="00C4534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C45348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, приведен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4.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мероприятий муниципальной программы подготовлены следующие документы: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минимальный перечень видов работ по благоустройству дворовых территорий,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софинансируемых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бюджета Республики Карелия,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5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(далее – минимальный перечень работ по благоустройству);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6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дополнит</w:t>
      </w:r>
      <w:bookmarkStart w:id="0" w:name="_GoBack"/>
      <w:bookmarkEnd w:id="0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ельный перечень видов работ по благоустройству дворовых территорий,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софинансируемых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бюджета Республики Карелия,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7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(далее – дополнительный перечень работ по благоустройству);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8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программе; 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9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программе;</w:t>
      </w:r>
    </w:p>
    <w:p w:rsidR="00D546DE" w:rsidRPr="00484428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порядок разработки, обсуждения с заинтересованными лицами и утверждения дизайн - проектов благоустройства дворовой территории приведён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10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Характеристика вклада органа местного самоуправления в достижение результатов. О</w:t>
      </w: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>бъем средств, необходимых на реализацию программы за счет всех и</w:t>
      </w:r>
      <w:r w:rsidR="00C45348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сточников финансирования на  2018 </w:t>
      </w:r>
      <w:r w:rsidRPr="004844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за счет средств бюджета Республики Карелия;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- за счет средств местного бюджета;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- за счёт безвозмездных поступлений от физических и юридических лиц, предусмотренных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При этом одна третья объема средств подлежит направлению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благоустройству общественных территорий, 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не менее двух третьих объема средств подлежит направлению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благоустройству дворовых территорий.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Размер безвозмездных поступлений от физических и юридических лиц, предусмотренных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программы, 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484428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из дополнительного перечня работ по благоустройству.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представлено в </w:t>
      </w:r>
      <w:r w:rsidRPr="00C453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приложении 11</w:t>
      </w:r>
      <w:r w:rsidRPr="00484428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546DE" w:rsidRPr="00484428" w:rsidRDefault="00D546DE" w:rsidP="00D546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546DE" w:rsidRPr="00484428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D546DE" w:rsidRPr="00484428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484428" w:rsidRDefault="00D546DE" w:rsidP="00D546D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428">
        <w:rPr>
          <w:rFonts w:ascii="Times New Roman" w:eastAsia="Times New Roman" w:hAnsi="Times New Roman" w:cs="Times New Roman"/>
          <w:sz w:val="24"/>
          <w:szCs w:val="24"/>
        </w:rPr>
        <w:t>Сведения о показателях (индикаторах) муниципальной программы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961"/>
        <w:gridCol w:w="1843"/>
        <w:gridCol w:w="2127"/>
      </w:tblGrid>
      <w:tr w:rsidR="00D546DE" w:rsidRPr="00484428" w:rsidTr="00D546DE">
        <w:tc>
          <w:tcPr>
            <w:tcW w:w="959" w:type="dxa"/>
            <w:vMerge w:val="restart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D546DE" w:rsidRPr="00484428" w:rsidTr="00D546DE">
        <w:tc>
          <w:tcPr>
            <w:tcW w:w="959" w:type="dxa"/>
            <w:vMerge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46DE" w:rsidRPr="00484428" w:rsidRDefault="008E15C7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2018-2022 г.</w:t>
            </w:r>
          </w:p>
        </w:tc>
      </w:tr>
      <w:tr w:rsidR="00D546DE" w:rsidRPr="00484428" w:rsidTr="00D546DE">
        <w:tc>
          <w:tcPr>
            <w:tcW w:w="959" w:type="dxa"/>
            <w:vAlign w:val="center"/>
          </w:tcPr>
          <w:p w:rsidR="00D546DE" w:rsidRPr="00484428" w:rsidRDefault="00D546DE" w:rsidP="00D546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27" w:type="dxa"/>
            <w:vAlign w:val="center"/>
          </w:tcPr>
          <w:p w:rsidR="00D546DE" w:rsidRPr="00484428" w:rsidRDefault="008E15C7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7B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6DE" w:rsidRPr="00484428" w:rsidTr="00D546DE">
        <w:tc>
          <w:tcPr>
            <w:tcW w:w="959" w:type="dxa"/>
            <w:vAlign w:val="center"/>
          </w:tcPr>
          <w:p w:rsidR="00D546DE" w:rsidRPr="00484428" w:rsidRDefault="00D546DE" w:rsidP="00D546D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vAlign w:val="center"/>
          </w:tcPr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  <w:p w:rsidR="00D546DE" w:rsidRPr="00484428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46DE" w:rsidRPr="00484428" w:rsidRDefault="008E15C7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7B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46DE" w:rsidRPr="00484428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D546DE" w:rsidRDefault="00D546DE" w:rsidP="00D546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546DE" w:rsidRPr="00D546DE" w:rsidSect="00D546DE">
          <w:pgSz w:w="11906" w:h="16838"/>
          <w:pgMar w:top="567" w:right="566" w:bottom="568" w:left="1134" w:header="708" w:footer="708" w:gutter="0"/>
          <w:cols w:space="708"/>
          <w:docGrid w:linePitch="360"/>
        </w:sect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lastRenderedPageBreak/>
        <w:t xml:space="preserve">Приложение № 2 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t>Перечень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46DE">
        <w:rPr>
          <w:rFonts w:ascii="Times New Roman" w:eastAsia="Times New Roman" w:hAnsi="Times New Roman" w:cs="Times New Roman"/>
        </w:rPr>
        <w:t>основных мероприятий муниципальной программы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39"/>
        <w:gridCol w:w="1305"/>
        <w:gridCol w:w="1287"/>
        <w:gridCol w:w="2835"/>
        <w:gridCol w:w="2693"/>
        <w:gridCol w:w="2966"/>
      </w:tblGrid>
      <w:tr w:rsidR="00D546DE" w:rsidRPr="00D546DE" w:rsidTr="00D546DE">
        <w:tc>
          <w:tcPr>
            <w:tcW w:w="2376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239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835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2966" w:type="dxa"/>
            <w:vMerge w:val="restart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D546DE" w:rsidRPr="00D546DE" w:rsidTr="00D546DE">
        <w:tc>
          <w:tcPr>
            <w:tcW w:w="2376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 xml:space="preserve">начала реализации </w:t>
            </w:r>
          </w:p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6" w:type="dxa"/>
            <w:vMerge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6DE" w:rsidRPr="00D546DE" w:rsidTr="00D546DE">
        <w:tc>
          <w:tcPr>
            <w:tcW w:w="15701" w:type="dxa"/>
            <w:gridSpan w:val="7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Задача 1. Повышение уровня благоустройства дворовых территорий в населённых пунктах</w:t>
            </w:r>
          </w:p>
        </w:tc>
      </w:tr>
      <w:tr w:rsidR="00D546DE" w:rsidRPr="00D546DE" w:rsidTr="00D546DE">
        <w:tc>
          <w:tcPr>
            <w:tcW w:w="2376" w:type="dxa"/>
          </w:tcPr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 xml:space="preserve">1.1. Основное мероприятие </w:t>
            </w:r>
          </w:p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1.1.1. Благоустройство дворовых территорий</w:t>
            </w:r>
          </w:p>
        </w:tc>
        <w:tc>
          <w:tcPr>
            <w:tcW w:w="2239" w:type="dxa"/>
          </w:tcPr>
          <w:p w:rsidR="00D546DE" w:rsidRPr="00D546DE" w:rsidRDefault="00C45348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Эссойльского</w:t>
            </w:r>
            <w:r w:rsidR="00D546DE" w:rsidRPr="00D546DE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05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201</w:t>
            </w:r>
            <w:r w:rsidR="008E15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</w:t>
            </w:r>
            <w:r w:rsidR="008E15C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693" w:type="dxa"/>
          </w:tcPr>
          <w:p w:rsidR="00D546DE" w:rsidRPr="00D546DE" w:rsidRDefault="00D546DE" w:rsidP="00D546DE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1.</w:t>
            </w:r>
            <w:r w:rsidRPr="00D546DE">
              <w:rPr>
                <w:rFonts w:ascii="Times New Roman" w:eastAsia="Times New Roman" w:hAnsi="Times New Roman" w:cs="Times New Roman"/>
              </w:rPr>
              <w:tab/>
              <w:t>Установка скамеек.</w:t>
            </w:r>
          </w:p>
          <w:p w:rsidR="00D546DE" w:rsidRPr="00D546DE" w:rsidRDefault="00D546DE" w:rsidP="00D546DE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2.</w:t>
            </w:r>
            <w:r w:rsidRPr="00D546DE">
              <w:rPr>
                <w:rFonts w:ascii="Times New Roman" w:eastAsia="Times New Roman" w:hAnsi="Times New Roman" w:cs="Times New Roman"/>
              </w:rPr>
              <w:tab/>
              <w:t>Установка урн.</w:t>
            </w:r>
          </w:p>
          <w:p w:rsidR="00D546DE" w:rsidRPr="00D546DE" w:rsidRDefault="00D546DE" w:rsidP="00D546DE">
            <w:p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3.Устройство детской площадки</w:t>
            </w:r>
          </w:p>
        </w:tc>
        <w:tc>
          <w:tcPr>
            <w:tcW w:w="2966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D546DE" w:rsidRPr="00D546DE" w:rsidTr="00D546DE">
        <w:tc>
          <w:tcPr>
            <w:tcW w:w="15701" w:type="dxa"/>
            <w:gridSpan w:val="7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Задача 2. Повышение уровня благоустройства общественных территорий в населённых пунктах</w:t>
            </w:r>
          </w:p>
        </w:tc>
      </w:tr>
      <w:tr w:rsidR="00D546DE" w:rsidRPr="00D546DE" w:rsidTr="00D546DE">
        <w:tc>
          <w:tcPr>
            <w:tcW w:w="2376" w:type="dxa"/>
          </w:tcPr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 xml:space="preserve">2.1. Основное мероприятие </w:t>
            </w:r>
          </w:p>
          <w:p w:rsidR="00D546DE" w:rsidRPr="00D546DE" w:rsidRDefault="00D546DE" w:rsidP="00D546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2.1.1.Благоустройство общественных территорий</w:t>
            </w:r>
          </w:p>
        </w:tc>
        <w:tc>
          <w:tcPr>
            <w:tcW w:w="2239" w:type="dxa"/>
          </w:tcPr>
          <w:p w:rsidR="00D546DE" w:rsidRPr="00D546DE" w:rsidRDefault="00C45348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Эссойльского</w:t>
            </w:r>
            <w:r w:rsidR="00D546DE" w:rsidRPr="00D546DE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05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201</w:t>
            </w:r>
            <w:r w:rsidR="008E15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20</w:t>
            </w:r>
            <w:r w:rsidR="008E15C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693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Благоустройство наиболее посещаемых территорий общего пользования: центральных улиц, парков и т.д.</w:t>
            </w:r>
          </w:p>
        </w:tc>
        <w:tc>
          <w:tcPr>
            <w:tcW w:w="2966" w:type="dxa"/>
          </w:tcPr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Показатель 2</w:t>
            </w:r>
          </w:p>
          <w:p w:rsidR="00D546DE" w:rsidRPr="00D546DE" w:rsidRDefault="00D546DE" w:rsidP="00D5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6DE">
              <w:rPr>
                <w:rFonts w:ascii="Times New Roman" w:eastAsia="Times New Roman" w:hAnsi="Times New Roman" w:cs="Times New Roman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</w:tbl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rPr>
          <w:rFonts w:ascii="Times New Roman" w:eastAsia="Times New Roman" w:hAnsi="Times New Roman" w:cs="Times New Roman"/>
          <w:sz w:val="28"/>
          <w:szCs w:val="28"/>
        </w:rPr>
        <w:sectPr w:rsidR="00D546DE" w:rsidRPr="00D546DE" w:rsidSect="00D546DE">
          <w:pgSz w:w="16838" w:h="11906" w:orient="landscape"/>
          <w:pgMar w:top="709" w:right="567" w:bottom="567" w:left="709" w:header="709" w:footer="709" w:gutter="0"/>
          <w:cols w:space="708"/>
          <w:docGrid w:linePitch="360"/>
        </w:sect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8E15C7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5C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D546DE" w:rsidRPr="008E15C7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5C7">
        <w:rPr>
          <w:rFonts w:ascii="Times New Roman" w:eastAsia="Times New Roman" w:hAnsi="Times New Roman" w:cs="Times New Roman"/>
          <w:b/>
          <w:sz w:val="28"/>
          <w:szCs w:val="28"/>
        </w:rPr>
        <w:t>общественных территорий, п</w:t>
      </w:r>
      <w:r w:rsidR="00C45348" w:rsidRPr="008E15C7">
        <w:rPr>
          <w:rFonts w:ascii="Times New Roman" w:eastAsia="Times New Roman" w:hAnsi="Times New Roman" w:cs="Times New Roman"/>
          <w:b/>
          <w:sz w:val="28"/>
          <w:szCs w:val="28"/>
        </w:rPr>
        <w:t>одлежащих благоустройству в 2018</w:t>
      </w:r>
      <w:r w:rsidR="008E15C7" w:rsidRPr="008E15C7">
        <w:rPr>
          <w:rFonts w:ascii="Times New Roman" w:eastAsia="Times New Roman" w:hAnsi="Times New Roman" w:cs="Times New Roman"/>
          <w:b/>
          <w:sz w:val="28"/>
          <w:szCs w:val="28"/>
        </w:rPr>
        <w:t>-2022 гг.</w:t>
      </w:r>
      <w:r w:rsidRPr="008E15C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8E15C7" w:rsidRDefault="008E15C7" w:rsidP="008E15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C7">
        <w:rPr>
          <w:rFonts w:ascii="Times New Roman" w:eastAsia="Times New Roman" w:hAnsi="Times New Roman" w:cs="Times New Roman"/>
          <w:sz w:val="28"/>
          <w:szCs w:val="28"/>
        </w:rPr>
        <w:t xml:space="preserve">Перечень территорий общего пользования, которые подлежат </w:t>
      </w:r>
      <w:proofErr w:type="gramStart"/>
      <w:r w:rsidRPr="008E15C7">
        <w:rPr>
          <w:rFonts w:ascii="Times New Roman" w:eastAsia="Times New Roman" w:hAnsi="Times New Roman" w:cs="Times New Roman"/>
          <w:sz w:val="28"/>
          <w:szCs w:val="28"/>
        </w:rPr>
        <w:t>благоустройству</w:t>
      </w:r>
      <w:proofErr w:type="gramEnd"/>
      <w:r w:rsidRPr="008E15C7">
        <w:rPr>
          <w:rFonts w:ascii="Times New Roman" w:eastAsia="Times New Roman" w:hAnsi="Times New Roman" w:cs="Times New Roman"/>
          <w:sz w:val="28"/>
          <w:szCs w:val="28"/>
        </w:rPr>
        <w:t xml:space="preserve"> и период действия муниципальной программы определяется и утверждается в соответствии с Порядком и сроками представления, рассмотрения и оценки предложений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 и организаций о включении в муниципальную программу формирования современной городской среды на 2018-2022 годы общественной территории, подлежащей благоустройству в 2018-2055 году, утве</w:t>
      </w:r>
      <w:r w:rsidR="0014093F">
        <w:rPr>
          <w:rFonts w:ascii="Times New Roman" w:eastAsia="Times New Roman" w:hAnsi="Times New Roman" w:cs="Times New Roman"/>
          <w:sz w:val="28"/>
          <w:szCs w:val="28"/>
        </w:rPr>
        <w:t>рждаемым постановлением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Эссойльского сельского поселения. 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Адресный перечень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многоквартирных домов, дворовые территории которых подлежат благоустройству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формирования сов</w:t>
      </w:r>
      <w:r w:rsidR="00C45348">
        <w:rPr>
          <w:rFonts w:ascii="Times New Roman" w:eastAsia="Times New Roman" w:hAnsi="Times New Roman" w:cs="Times New Roman"/>
          <w:sz w:val="28"/>
          <w:szCs w:val="28"/>
        </w:rPr>
        <w:t>ременной городской среды на 2018</w:t>
      </w:r>
      <w:r w:rsidR="0014093F">
        <w:rPr>
          <w:rFonts w:ascii="Times New Roman" w:eastAsia="Times New Roman" w:hAnsi="Times New Roman" w:cs="Times New Roman"/>
          <w:sz w:val="28"/>
          <w:szCs w:val="28"/>
        </w:rPr>
        <w:t>-2022 гг.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>, утвержденным Постанов</w:t>
      </w:r>
      <w:r w:rsidR="00C45348">
        <w:rPr>
          <w:rFonts w:ascii="Times New Roman" w:eastAsia="Times New Roman" w:hAnsi="Times New Roman" w:cs="Times New Roman"/>
          <w:sz w:val="28"/>
          <w:szCs w:val="28"/>
        </w:rPr>
        <w:t>лением Администрации Эссойльского</w:t>
      </w: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</w:t>
      </w:r>
      <w:r w:rsidR="00C45348">
        <w:rPr>
          <w:rFonts w:ascii="Times New Roman" w:eastAsia="Times New Roman" w:hAnsi="Times New Roman" w:cs="Times New Roman"/>
          <w:sz w:val="28"/>
          <w:szCs w:val="28"/>
        </w:rPr>
        <w:t>еления  ______________</w:t>
      </w:r>
      <w:proofErr w:type="gramStart"/>
      <w:r w:rsidR="00C4534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546DE" w:rsidRPr="00D546DE" w:rsidSect="00D546DE">
          <w:pgSz w:w="11906" w:h="16838"/>
          <w:pgMar w:top="567" w:right="567" w:bottom="709" w:left="709" w:header="709" w:footer="709" w:gutter="0"/>
          <w:cols w:space="708"/>
          <w:docGrid w:linePitch="360"/>
        </w:sect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Минимальный перечень 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  <w:proofErr w:type="spellStart"/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>за счет средств субсидии</w:t>
      </w: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Республики Карелия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546DE" w:rsidRPr="00D546DE" w:rsidRDefault="00D546DE" w:rsidP="00D546D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скамеек.</w:t>
      </w:r>
    </w:p>
    <w:p w:rsidR="00D546DE" w:rsidRDefault="00D546DE" w:rsidP="00D546D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урн.</w:t>
      </w:r>
    </w:p>
    <w:p w:rsidR="0014093F" w:rsidRPr="0014093F" w:rsidRDefault="0014093F" w:rsidP="00D546DE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93F">
        <w:rPr>
          <w:rFonts w:ascii="Times New Roman" w:eastAsia="Times New Roman" w:hAnsi="Times New Roman" w:cs="Times New Roman"/>
          <w:sz w:val="28"/>
          <w:szCs w:val="28"/>
        </w:rPr>
        <w:t>Устройство детской площадки</w:t>
      </w: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Визуализированный перечень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14093F" w:rsidRPr="00C1120D" w:rsidTr="008A652B">
        <w:trPr>
          <w:trHeight w:val="545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05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14093F" w:rsidRPr="00C1120D" w:rsidTr="008A652B">
        <w:tblPrEx>
          <w:tblLook w:val="04A0"/>
        </w:tblPrEx>
        <w:tc>
          <w:tcPr>
            <w:tcW w:w="959" w:type="dxa"/>
          </w:tcPr>
          <w:p w:rsidR="0014093F" w:rsidRPr="00C1120D" w:rsidRDefault="0014093F" w:rsidP="0014093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14093F" w:rsidRPr="00C1120D" w:rsidTr="008A652B">
        <w:tblPrEx>
          <w:tblLook w:val="04A0"/>
        </w:tblPrEx>
        <w:trPr>
          <w:trHeight w:val="2542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24100" cy="1695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Скамья без спинки: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- 1,5 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380 мм;</w:t>
            </w:r>
          </w:p>
          <w:p w:rsidR="0014093F" w:rsidRPr="00C1120D" w:rsidRDefault="0014093F" w:rsidP="008A652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- 680 мм.</w:t>
            </w:r>
          </w:p>
        </w:tc>
      </w:tr>
      <w:tr w:rsidR="0014093F" w:rsidRPr="00C1120D" w:rsidTr="008A652B">
        <w:tblPrEx>
          <w:tblLook w:val="04A0"/>
        </w:tblPrEx>
        <w:trPr>
          <w:trHeight w:val="2484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505075" cy="1819275"/>
                  <wp:effectExtent l="0" t="0" r="9525" b="9525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без спинки: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 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- 385 мм;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- 660  мм.</w:t>
            </w:r>
          </w:p>
        </w:tc>
      </w:tr>
      <w:tr w:rsidR="0014093F" w:rsidRPr="00C1120D" w:rsidTr="008A652B">
        <w:tblPrEx>
          <w:tblLook w:val="04A0"/>
        </w:tblPrEx>
        <w:trPr>
          <w:trHeight w:val="2156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t xml:space="preserve">      </w:t>
            </w: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9325" cy="1666875"/>
                  <wp:effectExtent l="0" t="0" r="9525" b="9525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- 2,085 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- 770  мм;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- 975  мм.</w:t>
            </w:r>
          </w:p>
        </w:tc>
      </w:tr>
      <w:tr w:rsidR="0014093F" w:rsidRPr="00C1120D" w:rsidTr="008A652B">
        <w:tblPrEx>
          <w:tblLook w:val="04A0"/>
        </w:tblPrEx>
        <w:trPr>
          <w:trHeight w:val="2156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1.4.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b/>
                <w:noProof/>
                <w:lang w:eastAsia="ru-RU"/>
              </w:rPr>
              <w:drawing>
                <wp:inline distT="0" distB="0" distL="0" distR="0">
                  <wp:extent cx="1794510" cy="1794510"/>
                  <wp:effectExtent l="0" t="0" r="0" b="0"/>
                  <wp:docPr id="16" name="Рисунок 4" descr="D:\Работа\_АДБ Проект 5\Скамьи-Лавочки\Скамья С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_АДБ Проект 5\Скамьи-Лавочки\Скамья С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552" cy="179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3"/>
            </w:tblGrid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1500 мм</w:t>
                  </w:r>
                </w:p>
              </w:tc>
            </w:tr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Ширина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550 мм</w:t>
                  </w:r>
                </w:p>
              </w:tc>
            </w:tr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Высота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1000 мм</w:t>
                  </w:r>
                </w:p>
              </w:tc>
            </w:tr>
          </w:tbl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</w:tr>
      <w:tr w:rsidR="0014093F" w:rsidRPr="00C1120D" w:rsidTr="008A652B">
        <w:tblPrEx>
          <w:tblLook w:val="04A0"/>
        </w:tblPrEx>
        <w:trPr>
          <w:trHeight w:val="483"/>
        </w:trPr>
        <w:tc>
          <w:tcPr>
            <w:tcW w:w="959" w:type="dxa"/>
            <w:vAlign w:val="center"/>
          </w:tcPr>
          <w:p w:rsidR="0014093F" w:rsidRPr="00C1120D" w:rsidRDefault="0014093F" w:rsidP="0014093F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Урна </w:t>
            </w:r>
          </w:p>
        </w:tc>
      </w:tr>
      <w:tr w:rsidR="0014093F" w:rsidRPr="00C1120D" w:rsidTr="008A652B">
        <w:tblPrEx>
          <w:tblLook w:val="04A0"/>
        </w:tblPrEx>
        <w:trPr>
          <w:trHeight w:val="2139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52550" cy="1352550"/>
                  <wp:effectExtent l="0" t="0" r="0" b="0"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- 665мм;</w:t>
            </w:r>
          </w:p>
          <w:p w:rsidR="0014093F" w:rsidRPr="00C1120D" w:rsidRDefault="0014093F" w:rsidP="008A652B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- 420 мм;</w:t>
            </w:r>
          </w:p>
          <w:p w:rsidR="0014093F" w:rsidRPr="00C1120D" w:rsidRDefault="0014093F" w:rsidP="008A652B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10 л</w:t>
            </w:r>
          </w:p>
        </w:tc>
      </w:tr>
      <w:tr w:rsidR="0014093F" w:rsidRPr="00C1120D" w:rsidTr="008A652B">
        <w:tblPrEx>
          <w:tblLook w:val="04A0"/>
        </w:tblPrEx>
        <w:trPr>
          <w:trHeight w:val="1997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0" t="0" r="0" b="0"/>
                  <wp:docPr id="1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для мусора: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- 540 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400 мм;</w:t>
            </w:r>
          </w:p>
          <w:p w:rsidR="0014093F" w:rsidRPr="00C1120D" w:rsidRDefault="0014093F" w:rsidP="008A652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20 л.</w:t>
            </w:r>
          </w:p>
        </w:tc>
      </w:tr>
      <w:tr w:rsidR="0014093F" w:rsidRPr="00C1120D" w:rsidTr="008A652B">
        <w:tblPrEx>
          <w:tblLook w:val="04A0"/>
        </w:tblPrEx>
        <w:trPr>
          <w:trHeight w:val="1943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5425" cy="1495425"/>
                  <wp:effectExtent l="0" t="0" r="9525" b="9525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уличная:</w:t>
            </w: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- 570 мм;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- 480 мм;</w:t>
            </w:r>
          </w:p>
          <w:p w:rsidR="0014093F" w:rsidRPr="00C1120D" w:rsidRDefault="0014093F" w:rsidP="008A652B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40 л.</w:t>
            </w:r>
          </w:p>
        </w:tc>
      </w:tr>
      <w:tr w:rsidR="0014093F" w:rsidRPr="00C1120D" w:rsidTr="008A652B">
        <w:tblPrEx>
          <w:tblLook w:val="04A0"/>
        </w:tblPrEx>
        <w:trPr>
          <w:trHeight w:val="1943"/>
        </w:trPr>
        <w:tc>
          <w:tcPr>
            <w:tcW w:w="959" w:type="dxa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 w:rsidRPr="00C1120D">
              <w:rPr>
                <w:b/>
                <w:noProof/>
                <w:lang w:eastAsia="ru-RU"/>
              </w:rPr>
              <w:drawing>
                <wp:inline distT="0" distB="0" distL="0" distR="0">
                  <wp:extent cx="1954530" cy="1954530"/>
                  <wp:effectExtent l="0" t="0" r="7620" b="7620"/>
                  <wp:docPr id="20" name="Рисунок 8" descr="D:\Работа\_АДБ Проект 5\Урна для мусора\UM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_АДБ Проект 5\Урна для мусора\UM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486" cy="195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b/>
              </w:rPr>
            </w:pPr>
            <w:r w:rsidRPr="00C1120D">
              <w:rPr>
                <w:b/>
              </w:rPr>
              <w:t>Урна для мусора УМ-5:</w:t>
            </w: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3"/>
            </w:tblGrid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220 мм</w:t>
                  </w:r>
                </w:p>
              </w:tc>
            </w:tr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Ширина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250 мм</w:t>
                  </w:r>
                </w:p>
              </w:tc>
            </w:tr>
            <w:tr w:rsidR="0014093F" w:rsidRPr="00C1120D" w:rsidTr="008A652B">
              <w:trPr>
                <w:tblCellSpacing w:w="15" w:type="dxa"/>
              </w:trPr>
              <w:tc>
                <w:tcPr>
                  <w:tcW w:w="1813" w:type="dxa"/>
                  <w:vAlign w:val="center"/>
                  <w:hideMark/>
                </w:tcPr>
                <w:p w:rsidR="0014093F" w:rsidRPr="00C1120D" w:rsidRDefault="0014093F" w:rsidP="008A652B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2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Высота</w:t>
                  </w:r>
                  <w:r w:rsidRPr="00C112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900 мм</w:t>
                  </w:r>
                </w:p>
              </w:tc>
            </w:tr>
          </w:tbl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4093F" w:rsidRPr="00C1120D" w:rsidRDefault="0014093F" w:rsidP="008A652B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112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Объем: 20 л.</w:t>
            </w:r>
          </w:p>
        </w:tc>
      </w:tr>
    </w:tbl>
    <w:p w:rsidR="0014093F" w:rsidRPr="00D546DE" w:rsidRDefault="0014093F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14093F" w:rsidRPr="00D546DE" w:rsidSect="00D546DE">
          <w:headerReference w:type="default" r:id="rId17"/>
          <w:headerReference w:type="first" r:id="rId18"/>
          <w:pgSz w:w="11907" w:h="16840"/>
          <w:pgMar w:top="709" w:right="851" w:bottom="993" w:left="1701" w:header="720" w:footer="720" w:gutter="0"/>
          <w:cols w:space="720"/>
          <w:titlePg/>
          <w:docGrid w:linePitch="381"/>
        </w:sect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D546DE" w:rsidRPr="00D546DE" w:rsidRDefault="00D546DE" w:rsidP="00D54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546DE" w:rsidRP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6DE" w:rsidRP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Дополнительный перечень 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 w:rsidRPr="00D546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счет средств субсидии</w:t>
      </w:r>
    </w:p>
    <w:p w:rsidR="00D546DE" w:rsidRPr="00D546DE" w:rsidRDefault="00D546DE" w:rsidP="00D546D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Республики Карелия</w:t>
      </w:r>
    </w:p>
    <w:p w:rsidR="00D546DE" w:rsidRPr="00D546DE" w:rsidRDefault="00D546DE" w:rsidP="00D546DE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546DE" w:rsidRPr="00D546DE" w:rsidRDefault="00D546DE" w:rsidP="00D546D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качелей.</w:t>
      </w:r>
    </w:p>
    <w:p w:rsidR="00D546DE" w:rsidRPr="00D546DE" w:rsidRDefault="00D546DE" w:rsidP="00D546D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Оборудование детской (игровой) площадки.</w:t>
      </w:r>
    </w:p>
    <w:p w:rsidR="00D546DE" w:rsidRPr="00D546DE" w:rsidRDefault="00D546DE" w:rsidP="00D546D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Обрезка деревьев и кустов.</w:t>
      </w:r>
    </w:p>
    <w:p w:rsidR="00D546DE" w:rsidRPr="00D546DE" w:rsidRDefault="00D546DE" w:rsidP="00D546D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Удаление аварийных деревьев.</w:t>
      </w:r>
    </w:p>
    <w:p w:rsidR="00D546DE" w:rsidRPr="00D546DE" w:rsidRDefault="0014093F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</w:t>
      </w:r>
      <w:r w:rsidR="00D546DE" w:rsidRPr="00D546DE">
        <w:rPr>
          <w:rFonts w:ascii="Times New Roman" w:eastAsia="Times New Roman" w:hAnsi="Times New Roman" w:cs="Times New Roman"/>
          <w:sz w:val="28"/>
          <w:szCs w:val="24"/>
          <w:lang w:eastAsia="ar-SA"/>
        </w:rPr>
        <w:t>5.        Установка беседки.</w:t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546DE"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8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 xml:space="preserve">Нормативная стоимость (единичные расценки) </w:t>
      </w:r>
    </w:p>
    <w:p w:rsidR="00D546DE" w:rsidRPr="00D546DE" w:rsidRDefault="00D546DE" w:rsidP="00D546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6022"/>
        <w:gridCol w:w="1985"/>
        <w:gridCol w:w="1984"/>
      </w:tblGrid>
      <w:tr w:rsidR="00D546DE" w:rsidRPr="00D546DE" w:rsidTr="00D546DE">
        <w:trPr>
          <w:trHeight w:val="565"/>
        </w:trPr>
        <w:tc>
          <w:tcPr>
            <w:tcW w:w="78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с НДС, руб.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1. Ремонт дворовых проездов.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rPr>
          <w:trHeight w:val="296"/>
        </w:trPr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3. Установка скамеек.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4. Установка урн.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7. Установка качелей.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13. Обрезка деревьев и кустов.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велопарковки</w:t>
            </w:r>
            <w:proofErr w:type="spellEnd"/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D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46DE" w:rsidRPr="00D546DE" w:rsidTr="00D546DE">
        <w:tc>
          <w:tcPr>
            <w:tcW w:w="782" w:type="dxa"/>
            <w:vAlign w:val="center"/>
          </w:tcPr>
          <w:p w:rsidR="00D546DE" w:rsidRPr="00D546DE" w:rsidRDefault="00D546DE" w:rsidP="00D546D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D546DE" w:rsidRDefault="00D546DE" w:rsidP="00D546DE">
      <w:pPr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9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D546DE" w:rsidRPr="00D546DE" w:rsidRDefault="00D546DE" w:rsidP="00D5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еменной городской среды» на 2018-2022 гг</w:t>
      </w:r>
      <w:proofErr w:type="gramEnd"/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.,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муниципальная программа), механизм 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их расходованием.</w:t>
      </w:r>
    </w:p>
    <w:p w:rsidR="00D546DE" w:rsidRPr="00D546DE" w:rsidRDefault="00D546DE" w:rsidP="00D546D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целях реализации настоящего Порядка используются следующие понятия:</w:t>
      </w:r>
    </w:p>
    <w:p w:rsidR="00D546DE" w:rsidRPr="00D546DE" w:rsidRDefault="00D546DE" w:rsidP="00D546D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Pr="00D5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D546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D546DE" w:rsidRPr="00D546DE" w:rsidRDefault="00D546DE" w:rsidP="00D546D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3 процентов от объема средств из бюджета Республики Карелия, подлежащих направлению на </w:t>
      </w:r>
      <w:proofErr w:type="spell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софинансирование</w:t>
      </w:r>
      <w:proofErr w:type="spell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мероприятий из дополнительного перечня работ;</w:t>
      </w:r>
    </w:p>
    <w:p w:rsidR="00D546DE" w:rsidRPr="00D546DE" w:rsidRDefault="00D546DE" w:rsidP="00D546D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общественная комиссия – комиссия, создаваемая в соответствии с постанов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лением Администрации Эссойльского</w:t>
      </w:r>
      <w:r w:rsidR="008A55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(далее – А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дминистрация) для рассмотрения и оценки предложений заинтересованных лиц, а также реализации 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муниципальной программы.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З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D546DE" w:rsidRPr="00D546DE" w:rsidRDefault="00D546DE" w:rsidP="00D546D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перечнями, предоставляются в Администрацию Эссойльского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</w:rPr>
        <w:lastRenderedPageBreak/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</w:rPr>
        <w:t>дств с ф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D546DE" w:rsidRPr="00D546DE" w:rsidRDefault="00D546DE" w:rsidP="00D54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D546DE" w:rsidRPr="00D546DE" w:rsidRDefault="00D546DE" w:rsidP="00D54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D546DE" w:rsidRPr="00D546DE" w:rsidRDefault="00D546DE" w:rsidP="00D546D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работ.</w:t>
      </w:r>
    </w:p>
    <w:p w:rsidR="00D546DE" w:rsidRPr="00D546DE" w:rsidRDefault="00D546DE" w:rsidP="00D546D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енежные средства заинтересованных лиц перечисляются на лицевой счет администра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тора доходов бюджета Эссойльского сельского поселения - А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дминистрации. 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администрацией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осле утверждения 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по итогам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D546DE" w:rsidRPr="00D546DE" w:rsidRDefault="00D546DE" w:rsidP="00D5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Перечисление денежных средств заинтересованными лицами осуществляется в течение десяти дней с момента подписания соглашения, указанного в пункте 9 настоящего Порядка</w:t>
      </w:r>
      <w:r w:rsidR="0014093F">
        <w:rPr>
          <w:rFonts w:ascii="Times New Roman" w:eastAsia="Times New Roman" w:hAnsi="Times New Roman" w:cs="Times New Roman"/>
          <w:sz w:val="26"/>
          <w:szCs w:val="26"/>
          <w:lang w:eastAsia="ar-SA"/>
        </w:rPr>
        <w:t>, но не позднее 1 мая 2018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Перечень дворовых территорий, подлежащих благоустройству в рамках муниципальной </w:t>
      </w: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корректировкой, обязуются перечислить денежны</w:t>
      </w:r>
      <w:r w:rsidR="0014093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 средства не позднее 15мая 2018</w:t>
      </w: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в порядке и на условиях, определенных соглашением.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11.</w:t>
      </w:r>
      <w:r w:rsidRPr="00D546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Денежные средства считаются поступившими в доход бюджета муниципального образования с момента их зачисления на лицевой счет администрации.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12.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Администрация в течение десяти рабочих дней со дня перечисления средств направляет в </w:t>
      </w:r>
      <w:r w:rsidRPr="00D546DE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ar-SA"/>
        </w:rPr>
        <w:t xml:space="preserve">финансовый орган </w:t>
      </w:r>
      <w:proofErr w:type="spellStart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Пряжинского</w:t>
      </w:r>
      <w:proofErr w:type="spellEnd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национального муниципального района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копию заключенного соглашения.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13.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с п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14.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Администрация осуществляет учет поступающих от заинтересованных лиц денежных сре</w:t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 р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азрезе многоквартирных домов, дворовые территории которых подлежат благоустройству.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15.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Комитет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16.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17.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18.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целевым расходованием аккумулированных денежных средств заинтересованных лиц осуществляется </w:t>
      </w:r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финансовый орган </w:t>
      </w:r>
      <w:proofErr w:type="spellStart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Пряжинского</w:t>
      </w:r>
      <w:proofErr w:type="spellEnd"/>
      <w:r w:rsidRPr="00D546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национального муниципального района </w:t>
      </w:r>
      <w:r w:rsidRPr="00D546D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бюджетным законодательством.</w:t>
      </w:r>
    </w:p>
    <w:p w:rsidR="00D546DE" w:rsidRPr="00D546DE" w:rsidRDefault="00D546DE" w:rsidP="00D546DE">
      <w:pPr>
        <w:rPr>
          <w:rFonts w:ascii="Times New Roman" w:eastAsia="Times New Roman" w:hAnsi="Times New Roman" w:cs="Times New Roman"/>
          <w:sz w:val="26"/>
          <w:szCs w:val="26"/>
        </w:rPr>
      </w:pPr>
      <w:r w:rsidRPr="00D546DE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10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Порядок разработки, обсуждения с заинтересованными лицами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и утверждения дизайн - проектов благоустройства дворовой территории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включаемых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среды на территории Эссойльского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(далее  - Порядок).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D546DE" w:rsidRPr="00D546DE" w:rsidRDefault="00D546DE" w:rsidP="00D5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D546DE" w:rsidRPr="00D546DE" w:rsidRDefault="00D546DE" w:rsidP="00D546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комиссия – комиссия, создаваемая в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постановлением Администрации Эссойльского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рассмотрения и оценки предложений заинтересованных лиц, а также реализации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Разработка дизайн – проекта обеспечивается заинтерес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ованными лицами при содействии Администрации Эссойльского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(далее – администрация).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</w:t>
      </w:r>
      <w:r w:rsidR="0014093F">
        <w:rPr>
          <w:rFonts w:ascii="Times New Roman" w:eastAsia="Times New Roman" w:hAnsi="Times New Roman" w:cs="Times New Roman"/>
          <w:sz w:val="24"/>
          <w:szCs w:val="24"/>
          <w:lang w:eastAsia="ar-SA"/>
        </w:rPr>
        <w:t>еменной городской среды» на 2018-2022 гг.,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муниципальная программа),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дизайн-прое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кт вкл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Разработка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следующие стадии: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а)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б)</w:t>
      </w: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разработка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утверждение </w:t>
      </w:r>
      <w:proofErr w:type="gramStart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gramEnd"/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общественной комиссией.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ar-SA"/>
        </w:rPr>
        <w:t>7. Представитель заинтересованных лиц обязан представить в общественную комиссию дизайн-проект не позднее 30 апреля.</w:t>
      </w:r>
    </w:p>
    <w:p w:rsidR="00D546DE" w:rsidRPr="00D546DE" w:rsidRDefault="00D546DE" w:rsidP="00D54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546DE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D546DE" w:rsidRPr="00D546DE" w:rsidRDefault="00D546DE" w:rsidP="00D546D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  <w:sectPr w:rsidR="00D546DE" w:rsidRPr="00D546DE" w:rsidSect="00D546DE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  <w:bookmarkStart w:id="1" w:name="Par46"/>
      <w:bookmarkEnd w:id="1"/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11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D546DE" w:rsidRPr="00D546DE" w:rsidRDefault="00D546DE" w:rsidP="00D546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4922" w:type="pct"/>
        <w:tblLayout w:type="fixed"/>
        <w:tblLook w:val="04A0"/>
      </w:tblPr>
      <w:tblGrid>
        <w:gridCol w:w="1808"/>
        <w:gridCol w:w="3342"/>
        <w:gridCol w:w="2259"/>
        <w:gridCol w:w="987"/>
        <w:gridCol w:w="1129"/>
        <w:gridCol w:w="1129"/>
        <w:gridCol w:w="990"/>
        <w:gridCol w:w="2911"/>
      </w:tblGrid>
      <w:tr w:rsidR="00D546DE" w:rsidRPr="00D546DE" w:rsidTr="00D546DE">
        <w:trPr>
          <w:trHeight w:val="374"/>
        </w:trPr>
        <w:tc>
          <w:tcPr>
            <w:tcW w:w="5000" w:type="pct"/>
            <w:gridSpan w:val="8"/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Ресурсное обеспечение реализации муниципальной программы</w:t>
            </w:r>
          </w:p>
        </w:tc>
      </w:tr>
      <w:tr w:rsidR="00D546DE" w:rsidRPr="00D546DE" w:rsidTr="00D546DE">
        <w:trPr>
          <w:trHeight w:val="300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D546DE" w:rsidRPr="00D546DE" w:rsidTr="00D546DE">
        <w:trPr>
          <w:trHeight w:val="47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E" w:rsidRPr="00D546DE" w:rsidTr="00D546DE">
        <w:trPr>
          <w:trHeight w:val="373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«Формирования современной горо</w:t>
            </w:r>
            <w:r w:rsidR="00140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дской среды на территории Эссойльского </w:t>
            </w: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на 2017 год»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46DE" w:rsidRPr="00D546DE" w:rsidTr="00D546DE">
        <w:trPr>
          <w:trHeight w:val="619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546DE" w:rsidRPr="00D546DE" w:rsidRDefault="0014093F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Эссойльского </w:t>
            </w:r>
            <w:r w:rsidR="00D546DE"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не менее 7 процентов от размера средств, поступающих в бюджет муниципального образования из бюджета Республики Карелия</w:t>
            </w:r>
          </w:p>
        </w:tc>
      </w:tr>
      <w:tr w:rsidR="00D546DE" w:rsidRPr="00D546DE" w:rsidTr="00D546DE">
        <w:trPr>
          <w:trHeight w:val="1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поступающие в бюджет муниципального образования из бюджета Республики Карелия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E" w:rsidRPr="00D546DE" w:rsidTr="00D546DE">
        <w:trPr>
          <w:trHeight w:val="1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E" w:rsidRPr="00D546DE" w:rsidTr="00D546DE">
        <w:trPr>
          <w:trHeight w:val="134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соисполнителя)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46DE" w:rsidRPr="00D546DE" w:rsidTr="00D546DE">
        <w:trPr>
          <w:trHeight w:val="393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муниципального заказчика-координатора)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6DE" w:rsidRPr="00D546DE" w:rsidTr="00D546DE">
        <w:trPr>
          <w:trHeight w:val="336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участника)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6DE" w:rsidRPr="00D546DE" w:rsidRDefault="00D546DE" w:rsidP="00D54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546DE" w:rsidRPr="00D546DE" w:rsidRDefault="00D546DE" w:rsidP="00D54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6DE">
        <w:rPr>
          <w:rFonts w:ascii="Calibri" w:eastAsia="Times New Roman" w:hAnsi="Calibri" w:cs="Times New Roman"/>
        </w:rPr>
        <w:t>*</w:t>
      </w:r>
      <w:r w:rsidRPr="00D546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определяется после завершения процедур по отбору дворовых территорий, п</w:t>
      </w:r>
      <w:r w:rsidR="00140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одлежащих благоустройству в 2018</w:t>
      </w:r>
      <w:r w:rsidRPr="00D546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</w:t>
      </w:r>
    </w:p>
    <w:p w:rsidR="00D546DE" w:rsidRPr="00D546DE" w:rsidRDefault="00D546DE" w:rsidP="00D546DE">
      <w:pPr>
        <w:rPr>
          <w:rFonts w:ascii="Calibri" w:eastAsia="Times New Roman" w:hAnsi="Calibri" w:cs="Times New Roman"/>
        </w:rPr>
      </w:pPr>
    </w:p>
    <w:p w:rsidR="00D546DE" w:rsidRPr="00D546DE" w:rsidRDefault="00D546DE" w:rsidP="00D546DE"/>
    <w:p w:rsidR="00CD4B23" w:rsidRDefault="00CD4B23"/>
    <w:p w:rsidR="005A0F6E" w:rsidRDefault="005A0F6E">
      <w:r w:rsidRPr="005A0F6E">
        <w:object w:dxaOrig="16554" w:dyaOrig="11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8pt;height:554.25pt" o:ole="">
            <v:imagedata r:id="rId19" o:title=""/>
          </v:shape>
          <o:OLEObject Type="Embed" ProgID="Word.Document.12" ShapeID="_x0000_i1025" DrawAspect="Content" ObjectID="_1580645631" r:id="rId20">
            <o:FieldCodes>\s</o:FieldCodes>
          </o:OLEObject>
        </w:object>
      </w:r>
    </w:p>
    <w:p w:rsidR="005A0F6E" w:rsidRDefault="005A0F6E">
      <w:r w:rsidRPr="005A0F6E">
        <w:object w:dxaOrig="14796" w:dyaOrig="9317">
          <v:shape id="_x0000_i1026" type="#_x0000_t75" style="width:739.5pt;height:465.75pt" o:ole="">
            <v:imagedata r:id="rId21" o:title=""/>
          </v:shape>
          <o:OLEObject Type="Embed" ProgID="Word.Document.12" ShapeID="_x0000_i1026" DrawAspect="Content" ObjectID="_1580645632" r:id="rId22">
            <o:FieldCodes>\s</o:FieldCodes>
          </o:OLEObject>
        </w:object>
      </w:r>
    </w:p>
    <w:p w:rsidR="005A0F6E" w:rsidRDefault="005A0F6E"/>
    <w:p w:rsidR="005A0F6E" w:rsidRDefault="005A0F6E"/>
    <w:sectPr w:rsidR="005A0F6E" w:rsidSect="005A0F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49" w:rsidRDefault="003C0049" w:rsidP="009C6E52">
      <w:pPr>
        <w:spacing w:after="0" w:line="240" w:lineRule="auto"/>
      </w:pPr>
      <w:r>
        <w:separator/>
      </w:r>
    </w:p>
  </w:endnote>
  <w:endnote w:type="continuationSeparator" w:id="0">
    <w:p w:rsidR="003C0049" w:rsidRDefault="003C0049" w:rsidP="009C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49" w:rsidRDefault="003C0049" w:rsidP="009C6E52">
      <w:pPr>
        <w:spacing w:after="0" w:line="240" w:lineRule="auto"/>
      </w:pPr>
      <w:r>
        <w:separator/>
      </w:r>
    </w:p>
  </w:footnote>
  <w:footnote w:type="continuationSeparator" w:id="0">
    <w:p w:rsidR="003C0049" w:rsidRDefault="003C0049" w:rsidP="009C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48" w:rsidRPr="001004E8" w:rsidRDefault="006D1B36" w:rsidP="00D546DE">
    <w:pPr>
      <w:pStyle w:val="a5"/>
      <w:jc w:val="center"/>
      <w:rPr>
        <w:sz w:val="22"/>
        <w:szCs w:val="22"/>
      </w:rPr>
    </w:pPr>
    <w:r w:rsidRPr="001004E8">
      <w:rPr>
        <w:sz w:val="22"/>
        <w:szCs w:val="22"/>
      </w:rPr>
      <w:fldChar w:fldCharType="begin"/>
    </w:r>
    <w:r w:rsidR="00C45348" w:rsidRPr="001004E8">
      <w:rPr>
        <w:sz w:val="22"/>
        <w:szCs w:val="22"/>
      </w:rPr>
      <w:instrText>PAGE   \* MERGEFORMAT</w:instrText>
    </w:r>
    <w:r w:rsidRPr="001004E8">
      <w:rPr>
        <w:sz w:val="22"/>
        <w:szCs w:val="22"/>
      </w:rPr>
      <w:fldChar w:fldCharType="separate"/>
    </w:r>
    <w:r w:rsidR="005A0F6E">
      <w:rPr>
        <w:noProof/>
        <w:sz w:val="22"/>
        <w:szCs w:val="22"/>
      </w:rPr>
      <w:t>23</w:t>
    </w:r>
    <w:r w:rsidRPr="001004E8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48" w:rsidRDefault="00C45348" w:rsidP="00D546D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33752"/>
    <w:multiLevelType w:val="hybridMultilevel"/>
    <w:tmpl w:val="26D4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581F06"/>
    <w:multiLevelType w:val="multilevel"/>
    <w:tmpl w:val="B75853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693"/>
    <w:rsid w:val="000E1445"/>
    <w:rsid w:val="0014093F"/>
    <w:rsid w:val="0029420F"/>
    <w:rsid w:val="002D3693"/>
    <w:rsid w:val="003C0049"/>
    <w:rsid w:val="00413089"/>
    <w:rsid w:val="00471F87"/>
    <w:rsid w:val="00484428"/>
    <w:rsid w:val="00527BCE"/>
    <w:rsid w:val="00540A77"/>
    <w:rsid w:val="00544CA7"/>
    <w:rsid w:val="005A0F6E"/>
    <w:rsid w:val="005E756C"/>
    <w:rsid w:val="006D1B36"/>
    <w:rsid w:val="00767AF4"/>
    <w:rsid w:val="008157FD"/>
    <w:rsid w:val="00837339"/>
    <w:rsid w:val="00892424"/>
    <w:rsid w:val="008A551D"/>
    <w:rsid w:val="008E15C7"/>
    <w:rsid w:val="009B0DAA"/>
    <w:rsid w:val="009C6E52"/>
    <w:rsid w:val="009D517E"/>
    <w:rsid w:val="00B53088"/>
    <w:rsid w:val="00BC6703"/>
    <w:rsid w:val="00C45348"/>
    <w:rsid w:val="00CD4B23"/>
    <w:rsid w:val="00D02CD8"/>
    <w:rsid w:val="00D546DE"/>
    <w:rsid w:val="00EF58F4"/>
    <w:rsid w:val="00E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46DE"/>
  </w:style>
  <w:style w:type="paragraph" w:styleId="a3">
    <w:name w:val="No Spacing"/>
    <w:uiPriority w:val="1"/>
    <w:qFormat/>
    <w:rsid w:val="00D546D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546D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D546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54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54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D5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6D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46DE"/>
  </w:style>
  <w:style w:type="paragraph" w:styleId="a3">
    <w:name w:val="No Spacing"/>
    <w:uiPriority w:val="1"/>
    <w:qFormat/>
    <w:rsid w:val="00D546D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546D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D546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54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54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D5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6D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package" Target="embeddings/_________Microsoft_Office_Word1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A675-D1DB-4321-BE21-39A693EE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2018-02-20T12:25:00Z</dcterms:created>
  <dcterms:modified xsi:type="dcterms:W3CDTF">2018-02-20T12:27:00Z</dcterms:modified>
</cp:coreProperties>
</file>