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F8F24" w14:textId="01F008A9" w:rsidR="004E4C67" w:rsidRDefault="00C24F02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02">
        <w:rPr>
          <w:rFonts w:ascii="Times New Roman" w:hAnsi="Times New Roman" w:cs="Times New Roman"/>
          <w:b/>
          <w:sz w:val="28"/>
          <w:szCs w:val="28"/>
        </w:rPr>
        <w:t>Ужесточена ответственность за сокрытие либо искажение экологической информации</w:t>
      </w:r>
    </w:p>
    <w:p w14:paraId="7088F875" w14:textId="77777777" w:rsidR="00C24F02" w:rsidRPr="00CD77B7" w:rsidRDefault="00C24F02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DDEC7F" w14:textId="77777777" w:rsidR="00C24F02" w:rsidRPr="00C24F02" w:rsidRDefault="00AE20E2" w:rsidP="00C24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4F02" w:rsidRPr="00C24F02">
        <w:rPr>
          <w:rFonts w:ascii="Times New Roman" w:hAnsi="Times New Roman" w:cs="Times New Roman"/>
          <w:sz w:val="28"/>
          <w:szCs w:val="28"/>
        </w:rPr>
        <w:t>Статьей 8.5 КоАП РФ установлена ответственность за сокрытие или искажение экологической информации.</w:t>
      </w:r>
    </w:p>
    <w:p w14:paraId="29C68720" w14:textId="77777777" w:rsidR="00C24F02" w:rsidRPr="00C24F02" w:rsidRDefault="00C24F02" w:rsidP="00C24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02">
        <w:rPr>
          <w:rFonts w:ascii="Times New Roman" w:hAnsi="Times New Roman" w:cs="Times New Roman"/>
          <w:sz w:val="28"/>
          <w:szCs w:val="28"/>
        </w:rPr>
        <w:t>Федеральным законом от 08.08.2024 № 242-ФЗ в указанную статью внесены изменения.</w:t>
      </w:r>
    </w:p>
    <w:p w14:paraId="403A98F0" w14:textId="77777777" w:rsidR="00C24F02" w:rsidRPr="00C24F02" w:rsidRDefault="00C24F02" w:rsidP="00C24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02">
        <w:rPr>
          <w:rFonts w:ascii="Times New Roman" w:hAnsi="Times New Roman" w:cs="Times New Roman"/>
          <w:sz w:val="28"/>
          <w:szCs w:val="28"/>
        </w:rPr>
        <w:t>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обстановке, данных, полученных при осуществлении производственного экологического контроля, либо информации, содержащейся в заявлении о постановке на государственный учет объектов, оказывающих негативное воздействие на окружающую среду, или декларации о воздействии на окружающую среду, декларации о плате за негативное воздействие на окружающую среду, отчете о выполнении плана мероприятий по охране окружающей среды или программы повышения экологической эффективности, а равно искажение сведений о состоянии земель, водных объектов и других объектов окружающей среды лицами, обязанными сообщать такую информацию является административным правонарушением (за исключением отдельных случаев).</w:t>
      </w:r>
    </w:p>
    <w:p w14:paraId="2309FF83" w14:textId="77777777" w:rsidR="00C24F02" w:rsidRPr="00C24F02" w:rsidRDefault="00C24F02" w:rsidP="00C24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02">
        <w:rPr>
          <w:rFonts w:ascii="Times New Roman" w:hAnsi="Times New Roman" w:cs="Times New Roman"/>
          <w:sz w:val="28"/>
          <w:szCs w:val="28"/>
        </w:rPr>
        <w:lastRenderedPageBreak/>
        <w:t>В качестве наказания на граждан предусмотрен административный штраф в размере от 1 тысячи до 3 тысяч рублей; на должностных лиц - от 10 тысяч до 30 тысяч рублей; на юридических лиц - от 50 тысяч до 200 тысяч рублей.</w:t>
      </w:r>
    </w:p>
    <w:p w14:paraId="58DCE421" w14:textId="6BAA4641" w:rsidR="00E321D8" w:rsidRPr="000711C0" w:rsidRDefault="00C24F02" w:rsidP="00C24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02">
        <w:rPr>
          <w:rFonts w:ascii="Times New Roman" w:hAnsi="Times New Roman" w:cs="Times New Roman"/>
          <w:sz w:val="28"/>
          <w:szCs w:val="28"/>
        </w:rPr>
        <w:t>За повторное совершение данного административного правонарушения предусмотрено наложение административного штрафа на граждан - в размере от 3 тысяч до 5 тысяч рублей; на должностных лиц - от 30 тысяч до 50 тысяч рублей или дисквалификация на срок от одного 1 до 3 лет; на юридических лиц - от 200 тысяч до 300 тысяч рублей</w:t>
      </w:r>
      <w:bookmarkStart w:id="3" w:name="_GoBack"/>
      <w:bookmarkEnd w:id="3"/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3D4D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939FC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14F6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E4C67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4B12"/>
    <w:rsid w:val="00C07A06"/>
    <w:rsid w:val="00C135FA"/>
    <w:rsid w:val="00C24A2F"/>
    <w:rsid w:val="00C24A8D"/>
    <w:rsid w:val="00C24F02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0F03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A43FE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1EA9-B5D0-44AC-B0AD-9BB69360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380</Words>
  <Characters>2170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177</cp:revision>
  <cp:lastPrinted>2016-06-02T09:22:00Z</cp:lastPrinted>
  <dcterms:created xsi:type="dcterms:W3CDTF">2021-02-11T16:43:00Z</dcterms:created>
  <dcterms:modified xsi:type="dcterms:W3CDTF">2025-03-13T12:40:00Z</dcterms:modified>
  <cp:category>Файлы документов</cp:category>
</cp:coreProperties>
</file>